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0D8" w:rsidRPr="006550C0" w:rsidRDefault="00D330D8" w:rsidP="00D330D8">
      <w:pPr>
        <w:jc w:val="center"/>
        <w:rPr>
          <w:b/>
          <w:i/>
          <w:sz w:val="28"/>
          <w:szCs w:val="28"/>
        </w:rPr>
      </w:pPr>
      <w:r w:rsidRPr="006550C0">
        <w:rPr>
          <w:b/>
          <w:i/>
          <w:sz w:val="28"/>
          <w:szCs w:val="28"/>
        </w:rPr>
        <w:t>ZAGADNIENIA NA EGZAMIN LICENCJACKI</w:t>
      </w:r>
    </w:p>
    <w:p w:rsidR="000A5ED7" w:rsidRDefault="00D330D8" w:rsidP="00D330D8">
      <w:pPr>
        <w:jc w:val="center"/>
        <w:rPr>
          <w:b/>
          <w:sz w:val="28"/>
          <w:szCs w:val="28"/>
        </w:rPr>
      </w:pPr>
      <w:r w:rsidRPr="006550C0">
        <w:rPr>
          <w:b/>
          <w:i/>
          <w:sz w:val="28"/>
          <w:szCs w:val="28"/>
        </w:rPr>
        <w:t>KIERUNEK SOCJOLOGIA</w:t>
      </w:r>
      <w:r w:rsidRPr="006550C0">
        <w:rPr>
          <w:sz w:val="28"/>
          <w:szCs w:val="28"/>
        </w:rPr>
        <w:br/>
      </w:r>
      <w:r w:rsidR="00B32392">
        <w:rPr>
          <w:b/>
          <w:sz w:val="28"/>
          <w:szCs w:val="28"/>
        </w:rPr>
        <w:t>Ścieżka kształcenia</w:t>
      </w:r>
      <w:r w:rsidRPr="006550C0">
        <w:rPr>
          <w:b/>
          <w:sz w:val="28"/>
          <w:szCs w:val="28"/>
        </w:rPr>
        <w:t xml:space="preserve">: </w:t>
      </w:r>
      <w:r w:rsidR="000A5ED7">
        <w:rPr>
          <w:b/>
          <w:sz w:val="28"/>
          <w:szCs w:val="28"/>
        </w:rPr>
        <w:t>Prewencja kryminalna z socjopsychologią</w:t>
      </w:r>
    </w:p>
    <w:p w:rsidR="00D330D8" w:rsidRPr="006550C0" w:rsidRDefault="00D330D8" w:rsidP="00D330D8">
      <w:pPr>
        <w:jc w:val="center"/>
        <w:rPr>
          <w:b/>
        </w:rPr>
      </w:pPr>
      <w:r w:rsidRPr="006550C0">
        <w:rPr>
          <w:b/>
        </w:rPr>
        <w:t>Rok akademicki 20</w:t>
      </w:r>
      <w:r w:rsidR="00284009">
        <w:rPr>
          <w:b/>
        </w:rPr>
        <w:t>2</w:t>
      </w:r>
      <w:r w:rsidR="009A6DEC">
        <w:rPr>
          <w:b/>
        </w:rPr>
        <w:t>1</w:t>
      </w:r>
      <w:r w:rsidRPr="006550C0">
        <w:rPr>
          <w:b/>
        </w:rPr>
        <w:t>/20</w:t>
      </w:r>
      <w:r w:rsidR="009A6DEC">
        <w:rPr>
          <w:b/>
        </w:rPr>
        <w:t>22</w:t>
      </w:r>
    </w:p>
    <w:p w:rsidR="00D330D8" w:rsidRDefault="00D330D8" w:rsidP="00D330D8"/>
    <w:p w:rsidR="00D330D8" w:rsidRDefault="00D330D8" w:rsidP="00D330D8">
      <w:pPr>
        <w:rPr>
          <w:rFonts w:ascii="Arial" w:hAnsi="Arial" w:cs="Arial"/>
          <w:b/>
        </w:rPr>
      </w:pPr>
      <w:r w:rsidRPr="00E90882">
        <w:rPr>
          <w:rFonts w:ascii="Arial" w:hAnsi="Arial" w:cs="Arial"/>
          <w:b/>
        </w:rPr>
        <w:t>Zagadnienia kierunkowe</w:t>
      </w:r>
    </w:p>
    <w:p w:rsidR="00D330D8" w:rsidRPr="00E90882" w:rsidRDefault="00D330D8" w:rsidP="00D330D8">
      <w:pPr>
        <w:rPr>
          <w:rFonts w:ascii="Arial" w:hAnsi="Arial" w:cs="Arial"/>
          <w:b/>
        </w:rPr>
      </w:pPr>
    </w:p>
    <w:p w:rsidR="00D330D8" w:rsidRPr="00E90882" w:rsidRDefault="00D330D8" w:rsidP="00D330D8">
      <w:pPr>
        <w:numPr>
          <w:ilvl w:val="0"/>
          <w:numId w:val="1"/>
        </w:numPr>
        <w:rPr>
          <w:rFonts w:ascii="Arial" w:hAnsi="Arial" w:cs="Arial"/>
        </w:rPr>
      </w:pPr>
      <w:r w:rsidRPr="00E90882">
        <w:rPr>
          <w:rFonts w:ascii="Arial" w:hAnsi="Arial" w:cs="Arial"/>
        </w:rPr>
        <w:t>Socjologia jako dyscyplina naukowa.</w:t>
      </w:r>
    </w:p>
    <w:p w:rsidR="00D330D8" w:rsidRPr="00E90882" w:rsidRDefault="00D330D8" w:rsidP="00D330D8">
      <w:pPr>
        <w:numPr>
          <w:ilvl w:val="0"/>
          <w:numId w:val="1"/>
        </w:numPr>
        <w:rPr>
          <w:rFonts w:ascii="Arial" w:hAnsi="Arial" w:cs="Arial"/>
        </w:rPr>
      </w:pPr>
      <w:r w:rsidRPr="00E90882">
        <w:rPr>
          <w:rFonts w:ascii="Arial" w:hAnsi="Arial" w:cs="Arial"/>
        </w:rPr>
        <w:t>Grupa społeczna – pojęcie i rodzaje.</w:t>
      </w:r>
    </w:p>
    <w:p w:rsidR="00D330D8" w:rsidRPr="00E90882" w:rsidRDefault="00D330D8" w:rsidP="00D330D8">
      <w:pPr>
        <w:numPr>
          <w:ilvl w:val="0"/>
          <w:numId w:val="1"/>
        </w:numPr>
        <w:rPr>
          <w:rFonts w:ascii="Arial" w:hAnsi="Arial" w:cs="Arial"/>
        </w:rPr>
      </w:pPr>
      <w:r w:rsidRPr="00E90882">
        <w:rPr>
          <w:rFonts w:ascii="Arial" w:hAnsi="Arial" w:cs="Arial"/>
        </w:rPr>
        <w:t>Procesy społeczne, typologie procesów.</w:t>
      </w:r>
    </w:p>
    <w:p w:rsidR="00D330D8" w:rsidRPr="00E90882" w:rsidRDefault="00D330D8" w:rsidP="00D330D8">
      <w:pPr>
        <w:numPr>
          <w:ilvl w:val="0"/>
          <w:numId w:val="1"/>
        </w:numPr>
        <w:rPr>
          <w:rFonts w:ascii="Arial" w:hAnsi="Arial" w:cs="Arial"/>
        </w:rPr>
      </w:pPr>
      <w:bookmarkStart w:id="0" w:name="_GoBack"/>
      <w:bookmarkEnd w:id="0"/>
      <w:r w:rsidRPr="00E90882">
        <w:rPr>
          <w:rFonts w:ascii="Arial" w:hAnsi="Arial" w:cs="Arial"/>
        </w:rPr>
        <w:t>Pojęcie globalizacji. Procesy i przejawy globalizacji.</w:t>
      </w:r>
    </w:p>
    <w:p w:rsidR="00D330D8" w:rsidRPr="00E90882" w:rsidRDefault="00D330D8" w:rsidP="00D330D8">
      <w:pPr>
        <w:numPr>
          <w:ilvl w:val="0"/>
          <w:numId w:val="1"/>
        </w:numPr>
        <w:rPr>
          <w:rFonts w:ascii="Arial" w:hAnsi="Arial" w:cs="Arial"/>
        </w:rPr>
      </w:pPr>
      <w:r w:rsidRPr="00E90882">
        <w:rPr>
          <w:rFonts w:ascii="Arial" w:hAnsi="Arial" w:cs="Arial"/>
        </w:rPr>
        <w:t>Socjologiczne pojęcie kultury. Kultura jako przedmiot badań socjologicznych.</w:t>
      </w:r>
    </w:p>
    <w:p w:rsidR="00D330D8" w:rsidRPr="00E90882" w:rsidRDefault="00D330D8" w:rsidP="00D330D8">
      <w:pPr>
        <w:numPr>
          <w:ilvl w:val="0"/>
          <w:numId w:val="1"/>
        </w:numPr>
        <w:rPr>
          <w:rFonts w:ascii="Arial" w:hAnsi="Arial" w:cs="Arial"/>
        </w:rPr>
      </w:pPr>
      <w:r w:rsidRPr="00E90882">
        <w:rPr>
          <w:rFonts w:ascii="Arial" w:hAnsi="Arial" w:cs="Arial"/>
        </w:rPr>
        <w:t>Relacje między pojęciami: jednostka – kultura – społeczeństwo.</w:t>
      </w:r>
    </w:p>
    <w:p w:rsidR="00D330D8" w:rsidRPr="00E90882" w:rsidRDefault="00D330D8" w:rsidP="00D330D8">
      <w:pPr>
        <w:numPr>
          <w:ilvl w:val="0"/>
          <w:numId w:val="1"/>
        </w:numPr>
        <w:rPr>
          <w:rFonts w:ascii="Arial" w:hAnsi="Arial" w:cs="Arial"/>
        </w:rPr>
      </w:pPr>
      <w:r w:rsidRPr="00E90882">
        <w:rPr>
          <w:rFonts w:ascii="Arial" w:hAnsi="Arial" w:cs="Arial"/>
        </w:rPr>
        <w:t>Osobowość społeczna, postawa, tożsamość społeczna.</w:t>
      </w:r>
    </w:p>
    <w:p w:rsidR="00D330D8" w:rsidRPr="00E90882" w:rsidRDefault="00D330D8" w:rsidP="00D330D8">
      <w:pPr>
        <w:numPr>
          <w:ilvl w:val="0"/>
          <w:numId w:val="1"/>
        </w:numPr>
        <w:rPr>
          <w:rFonts w:ascii="Arial" w:hAnsi="Arial" w:cs="Arial"/>
        </w:rPr>
      </w:pPr>
      <w:r w:rsidRPr="00E90882">
        <w:rPr>
          <w:rFonts w:ascii="Arial" w:hAnsi="Arial" w:cs="Arial"/>
        </w:rPr>
        <w:t>Socjalizacja i instytucje socjalizacji.</w:t>
      </w:r>
    </w:p>
    <w:p w:rsidR="00D330D8" w:rsidRPr="00E90882" w:rsidRDefault="00D330D8" w:rsidP="00D330D8">
      <w:pPr>
        <w:numPr>
          <w:ilvl w:val="0"/>
          <w:numId w:val="1"/>
        </w:numPr>
        <w:rPr>
          <w:rFonts w:ascii="Arial" w:hAnsi="Arial" w:cs="Arial"/>
        </w:rPr>
      </w:pPr>
      <w:r w:rsidRPr="00E90882">
        <w:rPr>
          <w:rFonts w:ascii="Arial" w:hAnsi="Arial" w:cs="Arial"/>
        </w:rPr>
        <w:t>Podstawowe procesy ludnościowe w Polsce i na świecie.</w:t>
      </w:r>
    </w:p>
    <w:p w:rsidR="00D330D8" w:rsidRPr="00E90882" w:rsidRDefault="00D330D8" w:rsidP="00D330D8">
      <w:pPr>
        <w:numPr>
          <w:ilvl w:val="0"/>
          <w:numId w:val="1"/>
        </w:numPr>
        <w:rPr>
          <w:rFonts w:ascii="Arial" w:hAnsi="Arial" w:cs="Arial"/>
        </w:rPr>
      </w:pPr>
      <w:r w:rsidRPr="00E90882">
        <w:rPr>
          <w:rFonts w:ascii="Arial" w:hAnsi="Arial" w:cs="Arial"/>
        </w:rPr>
        <w:t>A. Comte i jego wizja socjologii jako nauki pozytywnej.</w:t>
      </w:r>
    </w:p>
    <w:p w:rsidR="00D330D8" w:rsidRPr="00E90882" w:rsidRDefault="00D330D8" w:rsidP="00D330D8">
      <w:pPr>
        <w:numPr>
          <w:ilvl w:val="0"/>
          <w:numId w:val="1"/>
        </w:numPr>
        <w:rPr>
          <w:rFonts w:ascii="Arial" w:hAnsi="Arial" w:cs="Arial"/>
        </w:rPr>
      </w:pPr>
      <w:r w:rsidRPr="00E90882">
        <w:rPr>
          <w:rFonts w:ascii="Arial" w:hAnsi="Arial" w:cs="Arial"/>
        </w:rPr>
        <w:t>E. Durkheim i jego koncepcja faktu społecznego.</w:t>
      </w:r>
    </w:p>
    <w:p w:rsidR="00D330D8" w:rsidRPr="00E90882" w:rsidRDefault="00D330D8" w:rsidP="00D330D8">
      <w:pPr>
        <w:numPr>
          <w:ilvl w:val="0"/>
          <w:numId w:val="1"/>
        </w:numPr>
        <w:rPr>
          <w:rFonts w:ascii="Arial" w:hAnsi="Arial" w:cs="Arial"/>
        </w:rPr>
      </w:pPr>
      <w:r w:rsidRPr="00E90882">
        <w:rPr>
          <w:rFonts w:ascii="Arial" w:hAnsi="Arial" w:cs="Arial"/>
        </w:rPr>
        <w:t>Socjologia rozumiejąca M. Webera.</w:t>
      </w:r>
    </w:p>
    <w:p w:rsidR="00D330D8" w:rsidRPr="00E90882" w:rsidRDefault="00D330D8" w:rsidP="00D330D8">
      <w:pPr>
        <w:numPr>
          <w:ilvl w:val="0"/>
          <w:numId w:val="1"/>
        </w:numPr>
        <w:rPr>
          <w:rFonts w:ascii="Arial" w:hAnsi="Arial" w:cs="Arial"/>
        </w:rPr>
      </w:pPr>
      <w:r w:rsidRPr="00E90882">
        <w:rPr>
          <w:rFonts w:ascii="Arial" w:hAnsi="Arial" w:cs="Arial"/>
        </w:rPr>
        <w:t>Koncepcja współczynnika humanistycznego F. Znanieckiego.</w:t>
      </w:r>
    </w:p>
    <w:p w:rsidR="00D330D8" w:rsidRPr="00E90882" w:rsidRDefault="00D330D8" w:rsidP="00D330D8">
      <w:pPr>
        <w:numPr>
          <w:ilvl w:val="0"/>
          <w:numId w:val="1"/>
        </w:numPr>
        <w:rPr>
          <w:rFonts w:ascii="Arial" w:hAnsi="Arial" w:cs="Arial"/>
        </w:rPr>
      </w:pPr>
      <w:r w:rsidRPr="00E90882">
        <w:rPr>
          <w:rFonts w:ascii="Arial" w:hAnsi="Arial" w:cs="Arial"/>
        </w:rPr>
        <w:t>Interakcjonizm symboliczny jako orientacja teoretyczna i badawcza w socjologii.</w:t>
      </w:r>
    </w:p>
    <w:p w:rsidR="00D330D8" w:rsidRPr="00E90882" w:rsidRDefault="00D330D8" w:rsidP="00D330D8">
      <w:pPr>
        <w:numPr>
          <w:ilvl w:val="0"/>
          <w:numId w:val="1"/>
        </w:numPr>
        <w:rPr>
          <w:rFonts w:ascii="Arial" w:hAnsi="Arial" w:cs="Arial"/>
        </w:rPr>
      </w:pPr>
      <w:r w:rsidRPr="00E90882">
        <w:rPr>
          <w:rFonts w:ascii="Arial" w:hAnsi="Arial" w:cs="Arial"/>
        </w:rPr>
        <w:t>Funkcjonalizm jako orientacja teoretyczna w socjologii.</w:t>
      </w:r>
    </w:p>
    <w:p w:rsidR="00D330D8" w:rsidRPr="00E90882" w:rsidRDefault="00D330D8" w:rsidP="00D330D8">
      <w:pPr>
        <w:numPr>
          <w:ilvl w:val="0"/>
          <w:numId w:val="1"/>
        </w:numPr>
        <w:rPr>
          <w:rFonts w:ascii="Arial" w:hAnsi="Arial" w:cs="Arial"/>
        </w:rPr>
      </w:pPr>
      <w:r w:rsidRPr="00E90882">
        <w:rPr>
          <w:rFonts w:ascii="Arial" w:hAnsi="Arial" w:cs="Arial"/>
        </w:rPr>
        <w:t>Społeczeństwo nowoczesne – zagadnienia kultur lokalnych.</w:t>
      </w:r>
    </w:p>
    <w:p w:rsidR="00D330D8" w:rsidRPr="00E90882" w:rsidRDefault="00D330D8" w:rsidP="00D330D8">
      <w:pPr>
        <w:numPr>
          <w:ilvl w:val="0"/>
          <w:numId w:val="1"/>
        </w:numPr>
        <w:rPr>
          <w:rFonts w:ascii="Arial" w:hAnsi="Arial" w:cs="Arial"/>
        </w:rPr>
      </w:pPr>
      <w:r w:rsidRPr="00E90882">
        <w:rPr>
          <w:rFonts w:ascii="Arial" w:hAnsi="Arial" w:cs="Arial"/>
        </w:rPr>
        <w:t>Rynek i państwo. Dylematy rozwojowe Polski współczesnej.</w:t>
      </w:r>
    </w:p>
    <w:p w:rsidR="00D330D8" w:rsidRPr="00E90882" w:rsidRDefault="00D330D8" w:rsidP="00D330D8">
      <w:pPr>
        <w:numPr>
          <w:ilvl w:val="0"/>
          <w:numId w:val="1"/>
        </w:numPr>
        <w:rPr>
          <w:rFonts w:ascii="Arial" w:hAnsi="Arial" w:cs="Arial"/>
        </w:rPr>
      </w:pPr>
      <w:r w:rsidRPr="00E90882">
        <w:rPr>
          <w:rFonts w:ascii="Arial" w:hAnsi="Arial" w:cs="Arial"/>
        </w:rPr>
        <w:t>Stratyfikacja społeczna. Struktura społeczna współczesnego polskiego społeczeństwa.</w:t>
      </w:r>
    </w:p>
    <w:p w:rsidR="00D330D8" w:rsidRPr="00E90882" w:rsidRDefault="00D330D8" w:rsidP="00D330D8">
      <w:pPr>
        <w:numPr>
          <w:ilvl w:val="0"/>
          <w:numId w:val="1"/>
        </w:numPr>
        <w:rPr>
          <w:rFonts w:ascii="Arial" w:hAnsi="Arial" w:cs="Arial"/>
        </w:rPr>
      </w:pPr>
      <w:r w:rsidRPr="00E90882">
        <w:rPr>
          <w:rFonts w:ascii="Arial" w:hAnsi="Arial" w:cs="Arial"/>
        </w:rPr>
        <w:t>Ruchliwość społeczna.</w:t>
      </w:r>
    </w:p>
    <w:p w:rsidR="00D330D8" w:rsidRPr="00E90882" w:rsidRDefault="00D330D8" w:rsidP="00D330D8">
      <w:pPr>
        <w:numPr>
          <w:ilvl w:val="0"/>
          <w:numId w:val="1"/>
        </w:numPr>
        <w:rPr>
          <w:rFonts w:ascii="Arial" w:hAnsi="Arial" w:cs="Arial"/>
        </w:rPr>
      </w:pPr>
      <w:r w:rsidRPr="00E90882">
        <w:rPr>
          <w:rFonts w:ascii="Arial" w:hAnsi="Arial" w:cs="Arial"/>
        </w:rPr>
        <w:t>Status społeczny i role społeczne.</w:t>
      </w:r>
    </w:p>
    <w:p w:rsidR="00D330D8" w:rsidRPr="00E90882" w:rsidRDefault="00D330D8" w:rsidP="00D330D8">
      <w:pPr>
        <w:numPr>
          <w:ilvl w:val="0"/>
          <w:numId w:val="1"/>
        </w:numPr>
        <w:rPr>
          <w:rFonts w:ascii="Arial" w:hAnsi="Arial" w:cs="Arial"/>
        </w:rPr>
      </w:pPr>
      <w:r w:rsidRPr="00E90882">
        <w:rPr>
          <w:rFonts w:ascii="Arial" w:hAnsi="Arial" w:cs="Arial"/>
        </w:rPr>
        <w:t>Zmiana społeczna w procesach transformacji społeczeństwa polskiego..</w:t>
      </w:r>
    </w:p>
    <w:p w:rsidR="00D330D8" w:rsidRPr="00E90882" w:rsidRDefault="00D330D8" w:rsidP="00D330D8">
      <w:pPr>
        <w:numPr>
          <w:ilvl w:val="0"/>
          <w:numId w:val="1"/>
        </w:numPr>
        <w:rPr>
          <w:rFonts w:ascii="Arial" w:hAnsi="Arial" w:cs="Arial"/>
        </w:rPr>
      </w:pPr>
      <w:r w:rsidRPr="00E90882">
        <w:rPr>
          <w:rFonts w:ascii="Arial" w:hAnsi="Arial" w:cs="Arial"/>
        </w:rPr>
        <w:t>Nowe technologie informacyjno-komunikacyjne i ich społeczne konsekwencje.</w:t>
      </w:r>
    </w:p>
    <w:p w:rsidR="00D330D8" w:rsidRPr="00E90882" w:rsidRDefault="00D330D8" w:rsidP="00D330D8">
      <w:pPr>
        <w:numPr>
          <w:ilvl w:val="0"/>
          <w:numId w:val="1"/>
        </w:numPr>
        <w:rPr>
          <w:rFonts w:ascii="Arial" w:hAnsi="Arial" w:cs="Arial"/>
        </w:rPr>
      </w:pPr>
      <w:r w:rsidRPr="00E90882">
        <w:rPr>
          <w:rFonts w:ascii="Arial" w:hAnsi="Arial" w:cs="Arial"/>
        </w:rPr>
        <w:t>Wielokulturowość i międzykulturowość.</w:t>
      </w:r>
    </w:p>
    <w:p w:rsidR="00D330D8" w:rsidRPr="00E90882" w:rsidRDefault="00D330D8" w:rsidP="00D330D8">
      <w:pPr>
        <w:numPr>
          <w:ilvl w:val="0"/>
          <w:numId w:val="1"/>
        </w:numPr>
        <w:rPr>
          <w:rFonts w:ascii="Arial" w:hAnsi="Arial" w:cs="Arial"/>
        </w:rPr>
      </w:pPr>
      <w:r w:rsidRPr="00E90882">
        <w:rPr>
          <w:rFonts w:ascii="Arial" w:hAnsi="Arial" w:cs="Arial"/>
        </w:rPr>
        <w:t>Etniczność i procesy migracji.</w:t>
      </w:r>
    </w:p>
    <w:p w:rsidR="00D330D8" w:rsidRPr="00E90882" w:rsidRDefault="00D330D8" w:rsidP="00D330D8">
      <w:pPr>
        <w:ind w:left="360"/>
        <w:rPr>
          <w:rFonts w:ascii="Arial" w:hAnsi="Arial" w:cs="Arial"/>
        </w:rPr>
      </w:pPr>
    </w:p>
    <w:p w:rsidR="00D330D8" w:rsidRPr="00E90882" w:rsidRDefault="00D330D8" w:rsidP="00D330D8">
      <w:pPr>
        <w:rPr>
          <w:rFonts w:ascii="Arial" w:hAnsi="Arial" w:cs="Arial"/>
        </w:rPr>
      </w:pPr>
      <w:r w:rsidRPr="00E90882">
        <w:rPr>
          <w:rFonts w:ascii="Arial" w:hAnsi="Arial" w:cs="Arial"/>
          <w:b/>
        </w:rPr>
        <w:t>Zagadnienia specjalnościowe</w:t>
      </w:r>
    </w:p>
    <w:p w:rsidR="00D330D8" w:rsidRPr="00E90882" w:rsidRDefault="00D330D8" w:rsidP="00D330D8">
      <w:pPr>
        <w:rPr>
          <w:rFonts w:ascii="Arial" w:hAnsi="Arial" w:cs="Arial"/>
        </w:rPr>
      </w:pPr>
    </w:p>
    <w:p w:rsidR="00D330D8" w:rsidRPr="00E90882" w:rsidRDefault="00D330D8" w:rsidP="00D330D8">
      <w:pPr>
        <w:numPr>
          <w:ilvl w:val="0"/>
          <w:numId w:val="2"/>
        </w:numPr>
        <w:rPr>
          <w:rFonts w:ascii="Arial" w:hAnsi="Arial" w:cs="Arial"/>
        </w:rPr>
      </w:pPr>
      <w:r w:rsidRPr="00E90882">
        <w:rPr>
          <w:rFonts w:ascii="Arial" w:hAnsi="Arial" w:cs="Arial"/>
        </w:rPr>
        <w:t xml:space="preserve">Związki między teorią i badaniami empirycznymi w naukach społecznych. </w:t>
      </w:r>
    </w:p>
    <w:p w:rsidR="00D330D8" w:rsidRPr="00E90882" w:rsidRDefault="00D330D8" w:rsidP="00D330D8">
      <w:pPr>
        <w:numPr>
          <w:ilvl w:val="0"/>
          <w:numId w:val="2"/>
        </w:numPr>
        <w:rPr>
          <w:rFonts w:ascii="Arial" w:hAnsi="Arial" w:cs="Arial"/>
        </w:rPr>
      </w:pPr>
      <w:r w:rsidRPr="00E90882">
        <w:rPr>
          <w:rFonts w:ascii="Arial" w:hAnsi="Arial" w:cs="Arial"/>
        </w:rPr>
        <w:t>Rodzaje badań socjologicznych.</w:t>
      </w:r>
    </w:p>
    <w:p w:rsidR="00D330D8" w:rsidRPr="00E90882" w:rsidRDefault="00D330D8" w:rsidP="00D330D8">
      <w:pPr>
        <w:numPr>
          <w:ilvl w:val="0"/>
          <w:numId w:val="2"/>
        </w:numPr>
        <w:rPr>
          <w:rFonts w:ascii="Arial" w:hAnsi="Arial" w:cs="Arial"/>
        </w:rPr>
      </w:pPr>
      <w:r w:rsidRPr="00E90882">
        <w:rPr>
          <w:rFonts w:ascii="Arial" w:hAnsi="Arial" w:cs="Arial"/>
        </w:rPr>
        <w:t xml:space="preserve">Etapy procesu badawczego. </w:t>
      </w:r>
    </w:p>
    <w:p w:rsidR="00D330D8" w:rsidRPr="00E90882" w:rsidRDefault="00D330D8" w:rsidP="00D330D8">
      <w:pPr>
        <w:numPr>
          <w:ilvl w:val="0"/>
          <w:numId w:val="2"/>
        </w:numPr>
        <w:rPr>
          <w:rFonts w:ascii="Arial" w:hAnsi="Arial" w:cs="Arial"/>
        </w:rPr>
      </w:pPr>
      <w:r w:rsidRPr="00E90882">
        <w:rPr>
          <w:rFonts w:ascii="Arial" w:hAnsi="Arial" w:cs="Arial"/>
        </w:rPr>
        <w:t>Problemy i hipotezy badawcze.</w:t>
      </w:r>
    </w:p>
    <w:p w:rsidR="00D330D8" w:rsidRPr="00E90882" w:rsidRDefault="00D330D8" w:rsidP="00D330D8">
      <w:pPr>
        <w:numPr>
          <w:ilvl w:val="0"/>
          <w:numId w:val="2"/>
        </w:numPr>
        <w:tabs>
          <w:tab w:val="num" w:pos="2520"/>
        </w:tabs>
        <w:rPr>
          <w:rFonts w:ascii="Arial" w:hAnsi="Arial" w:cs="Arial"/>
        </w:rPr>
      </w:pPr>
      <w:r w:rsidRPr="00E90882">
        <w:rPr>
          <w:rFonts w:ascii="Arial" w:hAnsi="Arial" w:cs="Arial"/>
        </w:rPr>
        <w:t>Metody i techniki  badań socjologicznych.</w:t>
      </w:r>
    </w:p>
    <w:p w:rsidR="00D330D8" w:rsidRPr="00E90882" w:rsidRDefault="00D330D8" w:rsidP="00D330D8">
      <w:pPr>
        <w:numPr>
          <w:ilvl w:val="0"/>
          <w:numId w:val="2"/>
        </w:numPr>
        <w:rPr>
          <w:rFonts w:ascii="Arial" w:hAnsi="Arial" w:cs="Arial"/>
        </w:rPr>
      </w:pPr>
      <w:r w:rsidRPr="00E90882">
        <w:rPr>
          <w:rFonts w:ascii="Arial" w:hAnsi="Arial" w:cs="Arial"/>
        </w:rPr>
        <w:t>Podstawowe rodzaje prób stosowanych w socjologii. Typy doboru próby.</w:t>
      </w:r>
    </w:p>
    <w:p w:rsidR="00D330D8" w:rsidRPr="00E90882" w:rsidRDefault="00D330D8" w:rsidP="00D330D8">
      <w:pPr>
        <w:numPr>
          <w:ilvl w:val="0"/>
          <w:numId w:val="2"/>
        </w:numPr>
        <w:rPr>
          <w:rFonts w:ascii="Arial" w:hAnsi="Arial" w:cs="Arial"/>
        </w:rPr>
      </w:pPr>
      <w:r w:rsidRPr="00E90882">
        <w:rPr>
          <w:rFonts w:ascii="Arial" w:hAnsi="Arial" w:cs="Arial"/>
        </w:rPr>
        <w:t xml:space="preserve"> Zasady budowy kwestionariusza  - struktura, rodzaje pytań, zasady formułowania pytań kwestionariuszowych .</w:t>
      </w:r>
    </w:p>
    <w:p w:rsidR="00D330D8" w:rsidRDefault="00D330D8" w:rsidP="00D330D8">
      <w:pPr>
        <w:numPr>
          <w:ilvl w:val="0"/>
          <w:numId w:val="2"/>
        </w:numPr>
        <w:rPr>
          <w:rFonts w:ascii="Arial" w:hAnsi="Arial" w:cs="Arial"/>
        </w:rPr>
      </w:pPr>
      <w:r w:rsidRPr="00E90882">
        <w:rPr>
          <w:rFonts w:ascii="Arial" w:hAnsi="Arial" w:cs="Arial"/>
        </w:rPr>
        <w:t>Techniki wywiadu a techniki ankiety – porównanie.</w:t>
      </w:r>
    </w:p>
    <w:p w:rsidR="007D5CEB" w:rsidRPr="00E90882" w:rsidRDefault="007D5CEB" w:rsidP="007D5CEB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Studium przypadku jako metoda badań jakościowych</w:t>
      </w:r>
    </w:p>
    <w:p w:rsidR="00D330D8" w:rsidRPr="00E90882" w:rsidRDefault="00D330D8" w:rsidP="00D330D8">
      <w:pPr>
        <w:numPr>
          <w:ilvl w:val="0"/>
          <w:numId w:val="2"/>
        </w:numPr>
        <w:rPr>
          <w:rFonts w:ascii="Arial" w:hAnsi="Arial" w:cs="Arial"/>
        </w:rPr>
      </w:pPr>
      <w:r w:rsidRPr="00E90882">
        <w:rPr>
          <w:rFonts w:ascii="Arial" w:hAnsi="Arial" w:cs="Arial"/>
        </w:rPr>
        <w:t>Patologie społeczne – charakterystyka, rodzaje.</w:t>
      </w:r>
    </w:p>
    <w:p w:rsidR="00B64A8C" w:rsidRPr="001A24F5" w:rsidRDefault="00B64A8C" w:rsidP="00B64A8C">
      <w:pPr>
        <w:numPr>
          <w:ilvl w:val="0"/>
          <w:numId w:val="2"/>
        </w:numPr>
        <w:rPr>
          <w:rFonts w:ascii="Arial" w:hAnsi="Arial" w:cs="Arial"/>
        </w:rPr>
      </w:pPr>
      <w:r w:rsidRPr="001A24F5">
        <w:rPr>
          <w:rFonts w:ascii="Arial" w:hAnsi="Arial" w:cs="Arial"/>
        </w:rPr>
        <w:t>Główne paradygmaty kryminologii.</w:t>
      </w:r>
    </w:p>
    <w:p w:rsidR="00B64A8C" w:rsidRPr="001A24F5" w:rsidRDefault="00B64A8C" w:rsidP="00B64A8C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1A24F5">
        <w:rPr>
          <w:rFonts w:ascii="Arial" w:hAnsi="Arial" w:cs="Arial"/>
        </w:rPr>
        <w:t>Pojęcie przestępstwa i wykroczenia.</w:t>
      </w:r>
    </w:p>
    <w:p w:rsidR="00B64A8C" w:rsidRPr="001A24F5" w:rsidRDefault="00B64A8C" w:rsidP="00B64A8C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1A24F5">
        <w:rPr>
          <w:rFonts w:ascii="Arial" w:hAnsi="Arial" w:cs="Arial"/>
        </w:rPr>
        <w:t>Charakterystyka rodzajów przestępczości.</w:t>
      </w:r>
    </w:p>
    <w:p w:rsidR="00B64A8C" w:rsidRPr="001A24F5" w:rsidRDefault="00B64A8C" w:rsidP="00B64A8C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1A24F5">
        <w:rPr>
          <w:rFonts w:ascii="Arial" w:hAnsi="Arial" w:cs="Arial"/>
        </w:rPr>
        <w:lastRenderedPageBreak/>
        <w:t>Interdyscyplinarność metod badawczych nad przestępczością.</w:t>
      </w:r>
    </w:p>
    <w:p w:rsidR="00B64A8C" w:rsidRPr="001A24F5" w:rsidRDefault="00AB7688" w:rsidP="00B64A8C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AB7688">
        <w:rPr>
          <w:rStyle w:val="Uwydatnienie"/>
          <w:rFonts w:ascii="Arial" w:hAnsi="Arial" w:cs="Arial"/>
          <w:bCs/>
          <w:i w:val="0"/>
          <w:iCs w:val="0"/>
          <w:shd w:val="clear" w:color="auto" w:fill="FFFFFF"/>
        </w:rPr>
        <w:t>Koncepcje</w:t>
      </w:r>
      <w:r w:rsidRPr="00AB7688">
        <w:rPr>
          <w:rFonts w:ascii="Arial" w:hAnsi="Arial" w:cs="Arial"/>
          <w:shd w:val="clear" w:color="auto" w:fill="FFFFFF"/>
        </w:rPr>
        <w:t> </w:t>
      </w:r>
      <w:proofErr w:type="spellStart"/>
      <w:r w:rsidRPr="00AB7688">
        <w:rPr>
          <w:rFonts w:ascii="Arial" w:hAnsi="Arial" w:cs="Arial"/>
          <w:shd w:val="clear" w:color="auto" w:fill="FFFFFF"/>
        </w:rPr>
        <w:t>zachowań</w:t>
      </w:r>
      <w:proofErr w:type="spellEnd"/>
      <w:r w:rsidRPr="00AB7688">
        <w:rPr>
          <w:rFonts w:ascii="Arial" w:hAnsi="Arial" w:cs="Arial"/>
          <w:shd w:val="clear" w:color="auto" w:fill="FFFFFF"/>
        </w:rPr>
        <w:t> </w:t>
      </w:r>
      <w:r w:rsidRPr="00AB7688">
        <w:rPr>
          <w:rStyle w:val="Uwydatnienie"/>
          <w:rFonts w:ascii="Arial" w:hAnsi="Arial" w:cs="Arial"/>
          <w:bCs/>
          <w:i w:val="0"/>
          <w:iCs w:val="0"/>
          <w:shd w:val="clear" w:color="auto" w:fill="FFFFFF"/>
        </w:rPr>
        <w:t>dewiacyjnych</w:t>
      </w:r>
      <w:r w:rsidR="00B64A8C" w:rsidRPr="00AB7688">
        <w:rPr>
          <w:rFonts w:ascii="Arial" w:hAnsi="Arial" w:cs="Arial"/>
        </w:rPr>
        <w:t xml:space="preserve">. Dewiacja </w:t>
      </w:r>
      <w:r w:rsidR="00B64A8C" w:rsidRPr="001A24F5">
        <w:rPr>
          <w:rFonts w:ascii="Arial" w:hAnsi="Arial" w:cs="Arial"/>
        </w:rPr>
        <w:t>pierwotna i dewiacja wtórną.</w:t>
      </w:r>
    </w:p>
    <w:p w:rsidR="00B64A8C" w:rsidRPr="001A24F5" w:rsidRDefault="00B64A8C" w:rsidP="00B64A8C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1A24F5">
        <w:rPr>
          <w:rFonts w:ascii="Arial" w:hAnsi="Arial" w:cs="Arial"/>
        </w:rPr>
        <w:t>Pojęcie i cele prewencji kryminalnej.</w:t>
      </w:r>
    </w:p>
    <w:p w:rsidR="00D330D8" w:rsidRDefault="00D330D8" w:rsidP="00D330D8">
      <w:pPr>
        <w:numPr>
          <w:ilvl w:val="0"/>
          <w:numId w:val="2"/>
        </w:numPr>
        <w:rPr>
          <w:rFonts w:ascii="Arial" w:hAnsi="Arial" w:cs="Arial"/>
        </w:rPr>
      </w:pPr>
      <w:r w:rsidRPr="00E90882">
        <w:rPr>
          <w:rFonts w:ascii="Arial" w:hAnsi="Arial" w:cs="Arial"/>
        </w:rPr>
        <w:t>Podstawowe koncepcje profilaktyki społecznej oraz resocjalizacji.</w:t>
      </w:r>
    </w:p>
    <w:p w:rsidR="00B64A8C" w:rsidRPr="001A24F5" w:rsidRDefault="00B64A8C" w:rsidP="00B64A8C">
      <w:pPr>
        <w:pStyle w:val="Akapitzlist"/>
        <w:numPr>
          <w:ilvl w:val="0"/>
          <w:numId w:val="2"/>
        </w:numPr>
        <w:rPr>
          <w:rFonts w:ascii="Arial" w:hAnsi="Arial" w:cs="Arial"/>
          <w:u w:val="single"/>
          <w:shd w:val="clear" w:color="auto" w:fill="FFFFFF"/>
        </w:rPr>
      </w:pPr>
      <w:r w:rsidRPr="001A24F5">
        <w:rPr>
          <w:rStyle w:val="Uwydatnienie"/>
          <w:rFonts w:ascii="Arial" w:hAnsi="Arial" w:cs="Arial"/>
          <w:bCs/>
          <w:i w:val="0"/>
          <w:iCs w:val="0"/>
          <w:shd w:val="clear" w:color="auto" w:fill="FFFFFF"/>
        </w:rPr>
        <w:t>Piramida nienawiści Gordona Allporta</w:t>
      </w:r>
      <w:r>
        <w:rPr>
          <w:rStyle w:val="Uwydatnienie"/>
          <w:rFonts w:ascii="Arial" w:hAnsi="Arial" w:cs="Arial"/>
          <w:bCs/>
          <w:i w:val="0"/>
          <w:iCs w:val="0"/>
          <w:shd w:val="clear" w:color="auto" w:fill="FFFFFF"/>
        </w:rPr>
        <w:t>.</w:t>
      </w:r>
      <w:r w:rsidRPr="001A24F5">
        <w:rPr>
          <w:rFonts w:ascii="Arial" w:hAnsi="Arial" w:cs="Arial"/>
        </w:rPr>
        <w:t xml:space="preserve"> </w:t>
      </w:r>
      <w:r w:rsidRPr="001A24F5">
        <w:rPr>
          <w:rFonts w:ascii="Arial" w:hAnsi="Arial" w:cs="Arial"/>
        </w:rPr>
        <w:fldChar w:fldCharType="begin"/>
      </w:r>
      <w:r w:rsidRPr="001A24F5">
        <w:rPr>
          <w:rFonts w:ascii="Arial" w:hAnsi="Arial" w:cs="Arial"/>
        </w:rPr>
        <w:instrText xml:space="preserve"> HYPERLINK "https://pl.pinterest.com/pin/802977808545144723/" </w:instrText>
      </w:r>
      <w:r w:rsidRPr="001A24F5">
        <w:rPr>
          <w:rFonts w:ascii="Arial" w:hAnsi="Arial" w:cs="Arial"/>
        </w:rPr>
        <w:fldChar w:fldCharType="separate"/>
      </w:r>
    </w:p>
    <w:p w:rsidR="0096178A" w:rsidRPr="001A24F5" w:rsidRDefault="00B64A8C" w:rsidP="00B64A8C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1A24F5">
        <w:rPr>
          <w:rFonts w:ascii="Arial" w:hAnsi="Arial" w:cs="Arial"/>
        </w:rPr>
        <w:fldChar w:fldCharType="end"/>
      </w:r>
      <w:r w:rsidR="0096178A" w:rsidRPr="001A24F5">
        <w:rPr>
          <w:rFonts w:ascii="Arial" w:hAnsi="Arial" w:cs="Arial"/>
        </w:rPr>
        <w:t xml:space="preserve">Typy podkultur jakie tworzy młodzież, która cierpi na tzw. syndrom wykluczenia społecznego w teorii </w:t>
      </w:r>
      <w:proofErr w:type="spellStart"/>
      <w:r w:rsidR="0096178A" w:rsidRPr="001A24F5">
        <w:rPr>
          <w:rFonts w:ascii="Arial" w:hAnsi="Arial" w:cs="Arial"/>
        </w:rPr>
        <w:t>zachowań</w:t>
      </w:r>
      <w:proofErr w:type="spellEnd"/>
      <w:r w:rsidR="0096178A" w:rsidRPr="001A24F5">
        <w:rPr>
          <w:rFonts w:ascii="Arial" w:hAnsi="Arial" w:cs="Arial"/>
        </w:rPr>
        <w:t xml:space="preserve"> przestępczych </w:t>
      </w:r>
      <w:proofErr w:type="spellStart"/>
      <w:r w:rsidR="0096178A" w:rsidRPr="001A24F5">
        <w:rPr>
          <w:rFonts w:ascii="Arial" w:hAnsi="Arial" w:cs="Arial"/>
        </w:rPr>
        <w:t>L.Ohlina</w:t>
      </w:r>
      <w:proofErr w:type="spellEnd"/>
      <w:r w:rsidR="0096178A" w:rsidRPr="001A24F5">
        <w:rPr>
          <w:rFonts w:ascii="Arial" w:hAnsi="Arial" w:cs="Arial"/>
        </w:rPr>
        <w:t xml:space="preserve"> i </w:t>
      </w:r>
      <w:proofErr w:type="spellStart"/>
      <w:r w:rsidR="0096178A" w:rsidRPr="001A24F5">
        <w:rPr>
          <w:rFonts w:ascii="Arial" w:hAnsi="Arial" w:cs="Arial"/>
        </w:rPr>
        <w:t>R.Clowarda</w:t>
      </w:r>
      <w:proofErr w:type="spellEnd"/>
      <w:r w:rsidR="0096178A" w:rsidRPr="001A24F5">
        <w:rPr>
          <w:rFonts w:ascii="Arial" w:hAnsi="Arial" w:cs="Arial"/>
        </w:rPr>
        <w:t xml:space="preserve">. </w:t>
      </w:r>
    </w:p>
    <w:p w:rsidR="00974C4D" w:rsidRPr="001A24F5" w:rsidRDefault="00974C4D" w:rsidP="00974C4D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1A24F5">
        <w:rPr>
          <w:rFonts w:ascii="Arial" w:hAnsi="Arial" w:cs="Arial"/>
        </w:rPr>
        <w:t xml:space="preserve">Czynniki istotne w szacowaniu powrotności do przestępstwa w koncepcji </w:t>
      </w:r>
      <w:r w:rsidR="000F4900">
        <w:rPr>
          <w:rFonts w:ascii="Arial" w:hAnsi="Arial" w:cs="Arial"/>
        </w:rPr>
        <w:br/>
      </w:r>
      <w:r w:rsidRPr="001A24F5">
        <w:rPr>
          <w:rFonts w:ascii="Arial" w:hAnsi="Arial" w:cs="Arial"/>
        </w:rPr>
        <w:t>R-N-R Jamesa Bonty.</w:t>
      </w:r>
    </w:p>
    <w:p w:rsidR="007C2118" w:rsidRPr="00E34503" w:rsidRDefault="00E34503" w:rsidP="00974C4D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E34503">
        <w:rPr>
          <w:rFonts w:ascii="Arial" w:hAnsi="Arial" w:cs="Arial"/>
          <w:spacing w:val="4"/>
        </w:rPr>
        <w:t xml:space="preserve">Model ekspertyzy w sprawie oceny stanu psychicznego tempore </w:t>
      </w:r>
      <w:proofErr w:type="spellStart"/>
      <w:r w:rsidRPr="00E34503">
        <w:rPr>
          <w:rFonts w:ascii="Arial" w:hAnsi="Arial" w:cs="Arial"/>
          <w:spacing w:val="4"/>
        </w:rPr>
        <w:t>criminis</w:t>
      </w:r>
      <w:proofErr w:type="spellEnd"/>
      <w:r w:rsidRPr="00E34503">
        <w:rPr>
          <w:rFonts w:ascii="Arial" w:hAnsi="Arial" w:cs="Arial"/>
          <w:spacing w:val="4"/>
        </w:rPr>
        <w:t>.</w:t>
      </w:r>
      <w:r w:rsidR="00C62F74" w:rsidRPr="00E34503">
        <w:rPr>
          <w:rFonts w:ascii="Arial" w:hAnsi="Arial" w:cs="Arial"/>
          <w:spacing w:val="4"/>
        </w:rPr>
        <w:t>.</w:t>
      </w:r>
    </w:p>
    <w:p w:rsidR="00AD4CDF" w:rsidRPr="001A24F5" w:rsidRDefault="00AD4CDF" w:rsidP="00AD4CDF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1A24F5">
        <w:rPr>
          <w:rFonts w:ascii="Arial" w:hAnsi="Arial" w:cs="Arial"/>
          <w:spacing w:val="4"/>
        </w:rPr>
        <w:t>Warunki zezwolenia skazanemu odbycia kary pozbawienia wolności w Systemie Dozoru Elektronicznego</w:t>
      </w:r>
      <w:r w:rsidR="00194268" w:rsidRPr="001A24F5">
        <w:rPr>
          <w:rFonts w:ascii="Arial" w:hAnsi="Arial" w:cs="Arial"/>
          <w:spacing w:val="4"/>
        </w:rPr>
        <w:t>.</w:t>
      </w:r>
    </w:p>
    <w:p w:rsidR="00C62F74" w:rsidRPr="001A24F5" w:rsidRDefault="00C62F74" w:rsidP="00C62F74">
      <w:pPr>
        <w:numPr>
          <w:ilvl w:val="0"/>
          <w:numId w:val="2"/>
        </w:numPr>
        <w:rPr>
          <w:rFonts w:ascii="Arial" w:hAnsi="Arial" w:cs="Arial"/>
        </w:rPr>
      </w:pPr>
      <w:r w:rsidRPr="001A24F5">
        <w:rPr>
          <w:rFonts w:ascii="Arial" w:hAnsi="Arial" w:cs="Arial"/>
        </w:rPr>
        <w:t>Tendencje rozwojowe przestępczości w Polsce i w UE.</w:t>
      </w:r>
    </w:p>
    <w:p w:rsidR="000A0057" w:rsidRPr="001A24F5" w:rsidRDefault="000A0057" w:rsidP="000A0057">
      <w:pPr>
        <w:numPr>
          <w:ilvl w:val="0"/>
          <w:numId w:val="2"/>
        </w:numPr>
        <w:rPr>
          <w:rFonts w:ascii="Arial" w:hAnsi="Arial" w:cs="Arial"/>
        </w:rPr>
      </w:pPr>
      <w:r w:rsidRPr="001A24F5">
        <w:rPr>
          <w:rFonts w:ascii="Arial" w:hAnsi="Arial" w:cs="Arial"/>
        </w:rPr>
        <w:t>Kuratela sądowa w Polsce i Europie.</w:t>
      </w:r>
    </w:p>
    <w:p w:rsidR="00B672D6" w:rsidRPr="001A24F5" w:rsidRDefault="00B672D6" w:rsidP="001A24F5">
      <w:pPr>
        <w:pStyle w:val="Akapitzlist"/>
        <w:rPr>
          <w:rFonts w:ascii="Arial" w:hAnsi="Arial" w:cs="Arial"/>
        </w:rPr>
      </w:pPr>
    </w:p>
    <w:p w:rsidR="00B672D6" w:rsidRDefault="00B672D6" w:rsidP="00C51408">
      <w:pPr>
        <w:rPr>
          <w:rFonts w:ascii="Arial" w:hAnsi="Arial" w:cs="Arial"/>
        </w:rPr>
      </w:pPr>
    </w:p>
    <w:p w:rsidR="00D330D8" w:rsidRDefault="00D330D8" w:rsidP="00D330D8">
      <w:pPr>
        <w:rPr>
          <w:rFonts w:ascii="Arial" w:hAnsi="Arial" w:cs="Arial"/>
        </w:rPr>
      </w:pPr>
    </w:p>
    <w:p w:rsidR="00AA60F4" w:rsidRDefault="00AA60F4"/>
    <w:sectPr w:rsidR="00AA60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30129"/>
    <w:multiLevelType w:val="hybridMultilevel"/>
    <w:tmpl w:val="81983F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E8233EB"/>
    <w:multiLevelType w:val="hybridMultilevel"/>
    <w:tmpl w:val="DF66CF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0D8"/>
    <w:rsid w:val="00040252"/>
    <w:rsid w:val="000A0057"/>
    <w:rsid w:val="000A3827"/>
    <w:rsid w:val="000A5ED7"/>
    <w:rsid w:val="000F4900"/>
    <w:rsid w:val="00194268"/>
    <w:rsid w:val="001A24F5"/>
    <w:rsid w:val="00284009"/>
    <w:rsid w:val="005323B7"/>
    <w:rsid w:val="005338DF"/>
    <w:rsid w:val="00552455"/>
    <w:rsid w:val="007805E9"/>
    <w:rsid w:val="007C2118"/>
    <w:rsid w:val="007D5CEB"/>
    <w:rsid w:val="0096178A"/>
    <w:rsid w:val="00974C4D"/>
    <w:rsid w:val="009A6DEC"/>
    <w:rsid w:val="009F2B7F"/>
    <w:rsid w:val="00A10D6C"/>
    <w:rsid w:val="00AA60F4"/>
    <w:rsid w:val="00AB7688"/>
    <w:rsid w:val="00AD4CDF"/>
    <w:rsid w:val="00B32392"/>
    <w:rsid w:val="00B64A8C"/>
    <w:rsid w:val="00B672D6"/>
    <w:rsid w:val="00B738F6"/>
    <w:rsid w:val="00BA1B85"/>
    <w:rsid w:val="00C51408"/>
    <w:rsid w:val="00C62F74"/>
    <w:rsid w:val="00CB7CD7"/>
    <w:rsid w:val="00D330D8"/>
    <w:rsid w:val="00E34503"/>
    <w:rsid w:val="00EA5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63F33"/>
  <w15:chartTrackingRefBased/>
  <w15:docId w15:val="{CA680631-9562-4B6E-BFC3-118722E37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1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1A24F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330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D5CEB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1A24F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A24F5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1A24F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8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4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416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Surina</dc:creator>
  <cp:keywords/>
  <dc:description/>
  <cp:lastModifiedBy>Irina Surina</cp:lastModifiedBy>
  <cp:revision>4</cp:revision>
  <dcterms:created xsi:type="dcterms:W3CDTF">2022-03-04T00:51:00Z</dcterms:created>
  <dcterms:modified xsi:type="dcterms:W3CDTF">2022-03-04T00:52:00Z</dcterms:modified>
</cp:coreProperties>
</file>