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047B" w14:textId="77777777" w:rsidR="00F36820" w:rsidRDefault="00F36820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>
        <w:rPr>
          <w:rFonts w:ascii="Times New Roman" w:hAnsi="Times New Roman" w:cs="Times New Roman"/>
          <w:b/>
          <w:sz w:val="28"/>
          <w:szCs w:val="28"/>
        </w:rPr>
        <w:t xml:space="preserve"> na egzamin dyplomowy SP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70C34FCD" w14:textId="269D56F8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850A55">
        <w:rPr>
          <w:rFonts w:ascii="Times New Roman" w:hAnsi="Times New Roman" w:cs="Times New Roman"/>
          <w:b/>
          <w:sz w:val="28"/>
          <w:szCs w:val="28"/>
        </w:rPr>
        <w:t>ochrona cyberprzestrzeni</w:t>
      </w:r>
    </w:p>
    <w:p w14:paraId="0FD95BCB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350"/>
      </w:tblGrid>
      <w:tr w:rsidR="00104263" w:rsidRPr="005B089C" w14:paraId="10367CE3" w14:textId="77777777" w:rsidTr="00C53121">
        <w:trPr>
          <w:trHeight w:val="728"/>
        </w:trPr>
        <w:tc>
          <w:tcPr>
            <w:tcW w:w="652" w:type="dxa"/>
            <w:vMerge w:val="restart"/>
            <w:shd w:val="clear" w:color="auto" w:fill="EEECE1" w:themeFill="background2"/>
            <w:vAlign w:val="center"/>
          </w:tcPr>
          <w:p w14:paraId="20A33904" w14:textId="77777777" w:rsidR="00104263" w:rsidRPr="00F36820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 w:rsidRPr="00F36820"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Lp.</w:t>
            </w:r>
          </w:p>
        </w:tc>
        <w:tc>
          <w:tcPr>
            <w:tcW w:w="8363" w:type="dxa"/>
            <w:vMerge w:val="restart"/>
            <w:shd w:val="clear" w:color="auto" w:fill="EEECE1" w:themeFill="background2"/>
            <w:vAlign w:val="center"/>
          </w:tcPr>
          <w:p w14:paraId="30CEFFC2" w14:textId="6F7DA0D5" w:rsidR="00104263" w:rsidRPr="00F36820" w:rsidRDefault="00F36820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Cs/>
                <w:sz w:val="32"/>
                <w:szCs w:val="32"/>
              </w:rPr>
              <w:t>Pytania</w:t>
            </w:r>
          </w:p>
        </w:tc>
      </w:tr>
      <w:tr w:rsidR="00104263" w:rsidRPr="005B089C" w14:paraId="07A33E4E" w14:textId="77777777" w:rsidTr="00C53121">
        <w:trPr>
          <w:trHeight w:val="973"/>
        </w:trPr>
        <w:tc>
          <w:tcPr>
            <w:tcW w:w="652" w:type="dxa"/>
            <w:vMerge/>
            <w:shd w:val="clear" w:color="auto" w:fill="EEECE1" w:themeFill="background2"/>
          </w:tcPr>
          <w:p w14:paraId="1561C7EA" w14:textId="77777777"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Merge/>
            <w:shd w:val="clear" w:color="auto" w:fill="EEECE1" w:themeFill="background2"/>
          </w:tcPr>
          <w:p w14:paraId="633F1F5E" w14:textId="77777777"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104263" w:rsidRPr="005B089C" w14:paraId="0513C2F9" w14:textId="77777777" w:rsidTr="00F36820">
        <w:tc>
          <w:tcPr>
            <w:tcW w:w="652" w:type="dxa"/>
          </w:tcPr>
          <w:p w14:paraId="1C99F20E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50BD3129" w14:textId="3078D568" w:rsidR="008259A4" w:rsidRPr="00A11714" w:rsidRDefault="00A56E85" w:rsidP="00A56E85">
            <w:pPr>
              <w:pStyle w:val="Bezodstpw"/>
              <w:spacing w:line="276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</w:rPr>
              <w:t>R</w:t>
            </w:r>
            <w:r w:rsidR="00A11714" w:rsidRPr="00A11714">
              <w:rPr>
                <w:rFonts w:eastAsia="Calibri" w:cstheme="minorHAnsi"/>
                <w:color w:val="000000"/>
                <w:sz w:val="28"/>
                <w:szCs w:val="28"/>
              </w:rPr>
              <w:t xml:space="preserve">ola 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 xml:space="preserve">i zadania </w:t>
            </w:r>
            <w:r w:rsidR="00A11714" w:rsidRPr="00A11714">
              <w:rPr>
                <w:rFonts w:eastAsia="Calibri" w:cstheme="minorHAnsi"/>
                <w:color w:val="000000"/>
                <w:sz w:val="28"/>
                <w:szCs w:val="28"/>
              </w:rPr>
              <w:t>informacji w społeczeństwie informacyjnym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  <w:r w:rsidR="00A11714" w:rsidRPr="00A11714">
              <w:rPr>
                <w:rFonts w:eastAsia="Calibri"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104263" w:rsidRPr="005B089C" w14:paraId="39590E00" w14:textId="77777777" w:rsidTr="00F36820">
        <w:tc>
          <w:tcPr>
            <w:tcW w:w="652" w:type="dxa"/>
          </w:tcPr>
          <w:p w14:paraId="622B6C19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2A73D903" w14:textId="5C0A95D2" w:rsidR="00104263" w:rsidRPr="00A11714" w:rsidRDefault="00A11714" w:rsidP="00A56E85">
            <w:pPr>
              <w:pStyle w:val="Bezodstpw"/>
              <w:spacing w:line="276" w:lineRule="auto"/>
              <w:rPr>
                <w:rFonts w:eastAsia="Calibri" w:cstheme="minorHAnsi"/>
                <w:color w:val="000000"/>
                <w:sz w:val="28"/>
                <w:szCs w:val="28"/>
              </w:rPr>
            </w:pP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>Przedstaw główne świadczenie usług drogą elektroniczną</w:t>
            </w:r>
            <w:r w:rsidR="00A56E85"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</w:p>
        </w:tc>
      </w:tr>
      <w:tr w:rsidR="00104263" w:rsidRPr="005B089C" w14:paraId="162F0F68" w14:textId="77777777" w:rsidTr="00F36820">
        <w:tc>
          <w:tcPr>
            <w:tcW w:w="652" w:type="dxa"/>
          </w:tcPr>
          <w:p w14:paraId="0C44DFD4" w14:textId="77777777" w:rsidR="00104263" w:rsidRPr="00F36820" w:rsidRDefault="00104263" w:rsidP="00F3682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2D4DA13B" w14:textId="791866B5" w:rsidR="00787A4E" w:rsidRPr="00A11714" w:rsidRDefault="00A11714" w:rsidP="00A11714">
            <w:pPr>
              <w:pStyle w:val="Bezodstpw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>Scharakteryzuj uwarunkowania prawne bezpieczeństwa teleinformatycznego.</w:t>
            </w:r>
          </w:p>
        </w:tc>
      </w:tr>
      <w:tr w:rsidR="00104263" w:rsidRPr="005B089C" w14:paraId="095CA3D3" w14:textId="77777777" w:rsidTr="00F36820">
        <w:tc>
          <w:tcPr>
            <w:tcW w:w="652" w:type="dxa"/>
          </w:tcPr>
          <w:p w14:paraId="266EBA63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3E20BF6E" w14:textId="266D7EDC" w:rsidR="00C87D2D" w:rsidRPr="00A11714" w:rsidRDefault="00A56E85" w:rsidP="00A56E85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</w:rPr>
              <w:t>Scharakteryzuj</w:t>
            </w:r>
            <w:r w:rsidR="00A11714" w:rsidRPr="00A11714">
              <w:rPr>
                <w:rFonts w:eastAsia="Calibr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>kryptografię</w:t>
            </w:r>
            <w:r w:rsidR="00A11714" w:rsidRPr="00726CDD">
              <w:rPr>
                <w:rFonts w:eastAsia="Calibri" w:cstheme="minorHAnsi"/>
                <w:color w:val="000000"/>
                <w:sz w:val="28"/>
                <w:szCs w:val="28"/>
              </w:rPr>
              <w:t xml:space="preserve"> klucza publicznego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</w:p>
        </w:tc>
      </w:tr>
      <w:tr w:rsidR="00104263" w:rsidRPr="005B089C" w14:paraId="2EF1901A" w14:textId="77777777" w:rsidTr="00F36820">
        <w:tc>
          <w:tcPr>
            <w:tcW w:w="652" w:type="dxa"/>
          </w:tcPr>
          <w:p w14:paraId="420591D2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14:paraId="6AB7F9A8" w14:textId="0C969086" w:rsidR="00104263" w:rsidRPr="00A11714" w:rsidRDefault="00A11714" w:rsidP="00A56E85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726CDD">
              <w:rPr>
                <w:rFonts w:eastAsia="Calibri" w:cstheme="minorHAnsi"/>
                <w:color w:val="000000"/>
                <w:sz w:val="28"/>
                <w:szCs w:val="28"/>
              </w:rPr>
              <w:t>Scharakteryzuj pojęcie uwierzytelniania oraz podpisu</w:t>
            </w:r>
            <w:r w:rsidRPr="00726CDD">
              <w:rPr>
                <w:rFonts w:eastAsia="Calibri" w:cstheme="minorHAnsi"/>
                <w:strike/>
                <w:color w:val="FF0000"/>
                <w:sz w:val="28"/>
                <w:szCs w:val="28"/>
              </w:rPr>
              <w:t xml:space="preserve"> </w:t>
            </w:r>
            <w:r w:rsidRPr="00726CDD">
              <w:rPr>
                <w:rFonts w:eastAsia="Calibri" w:cstheme="minorHAnsi"/>
                <w:color w:val="000000"/>
                <w:sz w:val="28"/>
                <w:szCs w:val="28"/>
              </w:rPr>
              <w:t>cyfrowego.</w:t>
            </w:r>
          </w:p>
        </w:tc>
      </w:tr>
      <w:tr w:rsidR="00104263" w:rsidRPr="005B089C" w14:paraId="564FF744" w14:textId="77777777" w:rsidTr="00F36820">
        <w:tc>
          <w:tcPr>
            <w:tcW w:w="652" w:type="dxa"/>
          </w:tcPr>
          <w:p w14:paraId="043208C5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14:paraId="6D544E62" w14:textId="63A3D278" w:rsidR="00104263" w:rsidRPr="00A11714" w:rsidRDefault="00A11714" w:rsidP="00A11714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11714">
              <w:rPr>
                <w:rFonts w:asciiTheme="minorHAnsi" w:eastAsia="Calibri" w:hAnsiTheme="minorHAnsi" w:cstheme="minorHAnsi"/>
                <w:sz w:val="28"/>
                <w:szCs w:val="28"/>
              </w:rPr>
              <w:t>Scharakteryzuj metody kryptografii, uwierzytelniania i mechanizmy kontroli dostępu.</w:t>
            </w:r>
          </w:p>
        </w:tc>
      </w:tr>
      <w:tr w:rsidR="00104263" w:rsidRPr="001C4ADA" w14:paraId="6981EB2D" w14:textId="77777777" w:rsidTr="00F36820">
        <w:tc>
          <w:tcPr>
            <w:tcW w:w="652" w:type="dxa"/>
          </w:tcPr>
          <w:p w14:paraId="54CDDAAC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14:paraId="784AD2B2" w14:textId="1D7C23D7" w:rsidR="00104263" w:rsidRPr="00A11714" w:rsidRDefault="00D974D5" w:rsidP="00D974D5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Omów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 xml:space="preserve"> z</w:t>
            </w:r>
            <w:r w:rsidR="00A11714" w:rsidRPr="00A11714">
              <w:rPr>
                <w:rFonts w:eastAsia="Calibri" w:cstheme="minorHAnsi"/>
                <w:color w:val="000000"/>
                <w:sz w:val="28"/>
                <w:szCs w:val="28"/>
              </w:rPr>
              <w:t>alety i wady kryptografii z kluczem publicznym w stosunku do kryptografii z kluczem tajnym</w:t>
            </w:r>
            <w:r w:rsidR="00A56E85"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</w:p>
        </w:tc>
      </w:tr>
      <w:tr w:rsidR="00104263" w:rsidRPr="005B089C" w14:paraId="3B540832" w14:textId="77777777" w:rsidTr="00F36820">
        <w:tc>
          <w:tcPr>
            <w:tcW w:w="652" w:type="dxa"/>
          </w:tcPr>
          <w:p w14:paraId="38280892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14:paraId="72DDA01A" w14:textId="233E7A0F" w:rsidR="00104263" w:rsidRPr="00A11714" w:rsidRDefault="00A11714" w:rsidP="00A56E85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>Scharakteryzuj podstawowe zadania (aspekty) ochrony danych.</w:t>
            </w:r>
          </w:p>
        </w:tc>
      </w:tr>
      <w:tr w:rsidR="00104263" w:rsidRPr="005B089C" w14:paraId="5A9B9FF8" w14:textId="77777777" w:rsidTr="00F36820">
        <w:tc>
          <w:tcPr>
            <w:tcW w:w="652" w:type="dxa"/>
          </w:tcPr>
          <w:p w14:paraId="21CB3EA8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14:paraId="717618A0" w14:textId="13BAFB0A" w:rsidR="00104263" w:rsidRPr="00A11714" w:rsidRDefault="00A56E85" w:rsidP="00A733B5">
            <w:pPr>
              <w:pStyle w:val="Default"/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Omów </w:t>
            </w:r>
            <w:r w:rsidR="00A11714" w:rsidRPr="00A11714">
              <w:rPr>
                <w:rFonts w:asciiTheme="minorHAnsi" w:eastAsia="Calibri" w:hAnsiTheme="minorHAnsi" w:cstheme="minorHAnsi"/>
                <w:sz w:val="28"/>
                <w:szCs w:val="28"/>
              </w:rPr>
              <w:t>pojęcie</w:t>
            </w:r>
            <w:r>
              <w:rPr>
                <w:rFonts w:asciiTheme="minorHAnsi" w:eastAsia="Calibri" w:hAnsiTheme="minorHAnsi" w:cstheme="minorHAnsi"/>
                <w:sz w:val="28"/>
                <w:szCs w:val="28"/>
              </w:rPr>
              <w:t>, podział</w:t>
            </w:r>
            <w:r w:rsidR="00A733B5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i rodzaje</w:t>
            </w:r>
            <w:r w:rsidR="00A11714" w:rsidRPr="00A11714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przestępstw komputerowych</w:t>
            </w:r>
            <w:r w:rsidR="00A733B5">
              <w:rPr>
                <w:rFonts w:asciiTheme="minorHAnsi" w:eastAsia="Calibri" w:hAnsiTheme="minorHAnsi" w:cstheme="minorHAnsi"/>
                <w:sz w:val="28"/>
                <w:szCs w:val="28"/>
              </w:rPr>
              <w:t>.</w:t>
            </w:r>
            <w:r w:rsidR="00A11714" w:rsidRPr="00A11714">
              <w:rPr>
                <w:rFonts w:asciiTheme="minorHAnsi" w:eastAsia="Calibr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104263" w:rsidRPr="005B089C" w14:paraId="5E496958" w14:textId="77777777" w:rsidTr="00F36820">
        <w:tc>
          <w:tcPr>
            <w:tcW w:w="652" w:type="dxa"/>
          </w:tcPr>
          <w:p w14:paraId="1F54D206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14:paraId="1409FD5C" w14:textId="3C7B1819" w:rsidR="00104263" w:rsidRPr="00A11714" w:rsidRDefault="00A11714" w:rsidP="00A733B5">
            <w:pPr>
              <w:spacing w:line="276" w:lineRule="auto"/>
              <w:rPr>
                <w:rFonts w:cstheme="minorHAnsi"/>
              </w:rPr>
            </w:pP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>Scharakteryzuj pojęcie</w:t>
            </w:r>
            <w:r w:rsidRPr="00A733B5"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13677B" w:rsidRPr="00A733B5">
              <w:rPr>
                <w:rFonts w:eastAsia="Calibri" w:cstheme="minorHAnsi"/>
                <w:sz w:val="28"/>
                <w:szCs w:val="28"/>
              </w:rPr>
              <w:t xml:space="preserve">i typy </w:t>
            </w:r>
            <w:proofErr w:type="spellStart"/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>Phishing</w:t>
            </w:r>
            <w:r w:rsidR="00E5299B">
              <w:rPr>
                <w:rFonts w:eastAsia="Calibri" w:cstheme="minorHAnsi"/>
                <w:color w:val="000000"/>
                <w:sz w:val="28"/>
                <w:szCs w:val="28"/>
              </w:rPr>
              <w:t>u</w:t>
            </w:r>
            <w:proofErr w:type="spellEnd"/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 xml:space="preserve"> </w:t>
            </w:r>
            <w:r w:rsidR="00E5299B">
              <w:rPr>
                <w:rFonts w:eastAsia="Calibri" w:cstheme="minorHAnsi"/>
                <w:color w:val="000000"/>
                <w:sz w:val="28"/>
                <w:szCs w:val="28"/>
              </w:rPr>
              <w:t xml:space="preserve"> oraz wskaż sposoby obrony przed nim. </w:t>
            </w:r>
          </w:p>
        </w:tc>
      </w:tr>
      <w:tr w:rsidR="00104263" w:rsidRPr="005B089C" w14:paraId="5A0162CF" w14:textId="77777777" w:rsidTr="00F36820">
        <w:tc>
          <w:tcPr>
            <w:tcW w:w="652" w:type="dxa"/>
          </w:tcPr>
          <w:p w14:paraId="415B3447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14:paraId="38D838A2" w14:textId="2E0F1DE3" w:rsidR="00104263" w:rsidRPr="00A11714" w:rsidRDefault="00A11714" w:rsidP="00A733B5">
            <w:pPr>
              <w:pStyle w:val="Bezodstpw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 xml:space="preserve">Wymień </w:t>
            </w:r>
            <w:r w:rsidR="00A733B5">
              <w:rPr>
                <w:rFonts w:eastAsia="Calibri" w:cstheme="minorHAnsi"/>
                <w:color w:val="000000"/>
                <w:sz w:val="28"/>
                <w:szCs w:val="28"/>
              </w:rPr>
              <w:t>najczęściej stosowane ataki</w:t>
            </w: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 xml:space="preserve"> na aplikacje internetowe.</w:t>
            </w:r>
          </w:p>
        </w:tc>
      </w:tr>
      <w:tr w:rsidR="00104263" w:rsidRPr="005B089C" w14:paraId="2A417D76" w14:textId="77777777" w:rsidTr="00F36820">
        <w:tc>
          <w:tcPr>
            <w:tcW w:w="652" w:type="dxa"/>
          </w:tcPr>
          <w:p w14:paraId="023895BD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14:paraId="415663DA" w14:textId="14FA51BA" w:rsidR="00104263" w:rsidRPr="00A11714" w:rsidRDefault="00A11714" w:rsidP="00A11714">
            <w:pPr>
              <w:pStyle w:val="Bezodstpw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 xml:space="preserve">Wymień </w:t>
            </w:r>
            <w:r w:rsidR="00A733B5">
              <w:rPr>
                <w:rFonts w:eastAsia="Calibri" w:cstheme="minorHAnsi"/>
                <w:color w:val="000000"/>
                <w:sz w:val="28"/>
                <w:szCs w:val="28"/>
              </w:rPr>
              <w:t xml:space="preserve">i omów </w:t>
            </w: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>elementy systemu bezpieczeństwa informacji.</w:t>
            </w:r>
          </w:p>
        </w:tc>
      </w:tr>
      <w:tr w:rsidR="00104263" w:rsidRPr="005B089C" w14:paraId="3870A3A1" w14:textId="77777777" w:rsidTr="00F36820">
        <w:tc>
          <w:tcPr>
            <w:tcW w:w="652" w:type="dxa"/>
          </w:tcPr>
          <w:p w14:paraId="2D76D47C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14:paraId="42C270DD" w14:textId="5DD197FE" w:rsidR="00104263" w:rsidRPr="00A11714" w:rsidRDefault="00A11714" w:rsidP="00A11714">
            <w:pPr>
              <w:spacing w:line="276" w:lineRule="auto"/>
              <w:rPr>
                <w:rFonts w:cstheme="minorHAnsi"/>
              </w:rPr>
            </w:pP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>Scharakteryzuj zasadę synergii systemu bezpieczeństwa informacji.</w:t>
            </w:r>
          </w:p>
        </w:tc>
      </w:tr>
      <w:tr w:rsidR="00104263" w:rsidRPr="005B089C" w14:paraId="4036B80F" w14:textId="77777777" w:rsidTr="00F36820">
        <w:tc>
          <w:tcPr>
            <w:tcW w:w="652" w:type="dxa"/>
          </w:tcPr>
          <w:p w14:paraId="54422D0E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14:paraId="09C75C90" w14:textId="621E1240" w:rsidR="00104263" w:rsidRPr="00A11714" w:rsidRDefault="00A11714" w:rsidP="00A11714">
            <w:pPr>
              <w:spacing w:line="276" w:lineRule="auto"/>
              <w:rPr>
                <w:rFonts w:cstheme="minorHAnsi"/>
              </w:rPr>
            </w:pP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 xml:space="preserve">Wymień </w:t>
            </w:r>
            <w:r w:rsidR="00A733B5">
              <w:rPr>
                <w:rFonts w:eastAsia="Calibri" w:cstheme="minorHAnsi"/>
                <w:color w:val="000000"/>
                <w:sz w:val="28"/>
                <w:szCs w:val="28"/>
              </w:rPr>
              <w:t xml:space="preserve">i scharakteryzuj </w:t>
            </w: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>zadania dla administratora bezpieczeństwa informacji.</w:t>
            </w:r>
          </w:p>
        </w:tc>
      </w:tr>
      <w:tr w:rsidR="00104263" w:rsidRPr="005B089C" w14:paraId="37306A1B" w14:textId="77777777" w:rsidTr="00F36820">
        <w:tc>
          <w:tcPr>
            <w:tcW w:w="652" w:type="dxa"/>
          </w:tcPr>
          <w:p w14:paraId="0E3FF6B0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14:paraId="46E76C3E" w14:textId="63619DF1" w:rsidR="00104263" w:rsidRPr="00A11714" w:rsidRDefault="00E5299B" w:rsidP="00A733B5">
            <w:pPr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</w:rPr>
              <w:t xml:space="preserve">Wymień i </w:t>
            </w:r>
            <w:r w:rsidRPr="00A733B5">
              <w:rPr>
                <w:rFonts w:eastAsia="Calibri" w:cstheme="minorHAnsi"/>
                <w:sz w:val="28"/>
                <w:szCs w:val="28"/>
              </w:rPr>
              <w:t>o</w:t>
            </w:r>
            <w:r w:rsidR="00A11714" w:rsidRPr="00A733B5">
              <w:rPr>
                <w:rFonts w:eastAsia="Calibri" w:cstheme="minorHAnsi"/>
                <w:sz w:val="28"/>
                <w:szCs w:val="28"/>
              </w:rPr>
              <w:t>mów</w:t>
            </w:r>
            <w:r w:rsidR="00A733B5">
              <w:rPr>
                <w:rFonts w:eastAsia="Calibri" w:cstheme="minorHAnsi"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 xml:space="preserve">zagrożenia </w:t>
            </w:r>
            <w:r w:rsidR="00A11714" w:rsidRPr="00A11714">
              <w:rPr>
                <w:rFonts w:eastAsia="Calibri" w:cstheme="minorHAnsi"/>
                <w:color w:val="000000"/>
                <w:sz w:val="28"/>
                <w:szCs w:val="28"/>
              </w:rPr>
              <w:t>w sieci i Internecie.</w:t>
            </w:r>
          </w:p>
        </w:tc>
      </w:tr>
      <w:tr w:rsidR="00104263" w:rsidRPr="005B089C" w14:paraId="2ACF7FC7" w14:textId="77777777" w:rsidTr="00F36820">
        <w:tc>
          <w:tcPr>
            <w:tcW w:w="652" w:type="dxa"/>
          </w:tcPr>
          <w:p w14:paraId="576350A5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14:paraId="1819A4AF" w14:textId="1D8A112D" w:rsidR="00104263" w:rsidRPr="00A11714" w:rsidRDefault="00A11714" w:rsidP="00A11714">
            <w:pPr>
              <w:spacing w:line="276" w:lineRule="auto"/>
              <w:rPr>
                <w:rFonts w:cstheme="minorHAnsi"/>
              </w:rPr>
            </w:pP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>Scharakteryzuj portale społecznościowe i niebezpieczne usługi.</w:t>
            </w:r>
          </w:p>
        </w:tc>
      </w:tr>
      <w:tr w:rsidR="00104263" w:rsidRPr="005B089C" w14:paraId="2E516FE4" w14:textId="77777777" w:rsidTr="00F36820">
        <w:tc>
          <w:tcPr>
            <w:tcW w:w="652" w:type="dxa"/>
          </w:tcPr>
          <w:p w14:paraId="5C0D70F0" w14:textId="77777777" w:rsidR="00104263" w:rsidRPr="00F36820" w:rsidRDefault="00104263" w:rsidP="00F3682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14:paraId="174788A2" w14:textId="110BFAB5" w:rsidR="00EE71F3" w:rsidRPr="00A11714" w:rsidRDefault="00A11714" w:rsidP="00A11714">
            <w:pPr>
              <w:pStyle w:val="Bezodstpw"/>
              <w:spacing w:line="276" w:lineRule="auto"/>
              <w:rPr>
                <w:rFonts w:eastAsia="Calibri" w:cstheme="minorHAnsi"/>
                <w:b/>
                <w:bCs/>
                <w:sz w:val="28"/>
                <w:szCs w:val="28"/>
              </w:rPr>
            </w:pP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>Omów praktyczne zasady zarządzania bezpieczeństwem informacji, w tym praktyki zabezpieczeń.</w:t>
            </w:r>
          </w:p>
        </w:tc>
      </w:tr>
      <w:tr w:rsidR="00104263" w:rsidRPr="005B089C" w14:paraId="341B5FE5" w14:textId="77777777" w:rsidTr="00F36820">
        <w:tc>
          <w:tcPr>
            <w:tcW w:w="652" w:type="dxa"/>
          </w:tcPr>
          <w:p w14:paraId="053E5927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14:paraId="2788546B" w14:textId="697A4E69" w:rsidR="00104263" w:rsidRPr="00A11714" w:rsidRDefault="00A733B5" w:rsidP="00A733B5">
            <w:pPr>
              <w:pStyle w:val="Bezodstpw"/>
              <w:spacing w:line="276" w:lineRule="auto"/>
              <w:rPr>
                <w:rFonts w:cstheme="minorHAnsi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</w:rPr>
              <w:t>Zdefiniuj c</w:t>
            </w:r>
            <w:r w:rsidR="00A11714" w:rsidRPr="00A11714">
              <w:rPr>
                <w:rFonts w:eastAsia="Calibri" w:cstheme="minorHAnsi"/>
                <w:color w:val="000000"/>
                <w:sz w:val="28"/>
                <w:szCs w:val="28"/>
              </w:rPr>
              <w:t>yberterroryzm i  metody stosowane przez cyberterrorystów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>.</w:t>
            </w:r>
          </w:p>
        </w:tc>
      </w:tr>
      <w:tr w:rsidR="00104263" w:rsidRPr="005B089C" w14:paraId="0384CAE3" w14:textId="77777777" w:rsidTr="00A11714">
        <w:trPr>
          <w:trHeight w:val="536"/>
        </w:trPr>
        <w:tc>
          <w:tcPr>
            <w:tcW w:w="652" w:type="dxa"/>
          </w:tcPr>
          <w:p w14:paraId="76EEEBB8" w14:textId="77777777" w:rsidR="00104263" w:rsidRPr="00F36820" w:rsidRDefault="00104263" w:rsidP="00F36820">
            <w:pPr>
              <w:pStyle w:val="Bezodstpw"/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14:paraId="1799D4C8" w14:textId="2A89F903" w:rsidR="00C56C3D" w:rsidRPr="00A11714" w:rsidRDefault="00A11714" w:rsidP="00A11714">
            <w:pPr>
              <w:pStyle w:val="Bezodstpw"/>
              <w:spacing w:line="276" w:lineRule="auto"/>
              <w:rPr>
                <w:rFonts w:cstheme="minorHAnsi"/>
                <w:sz w:val="28"/>
                <w:szCs w:val="28"/>
              </w:rPr>
            </w:pPr>
            <w:r w:rsidRPr="00A11714">
              <w:rPr>
                <w:rFonts w:eastAsia="Calibri" w:cstheme="minorHAnsi"/>
                <w:color w:val="000000"/>
                <w:sz w:val="28"/>
                <w:szCs w:val="28"/>
              </w:rPr>
              <w:t>Omów proces szacowania ryzyka bezpieczeństwa informacji.</w:t>
            </w:r>
          </w:p>
        </w:tc>
      </w:tr>
      <w:tr w:rsidR="00104263" w:rsidRPr="005B089C" w14:paraId="60434A14" w14:textId="77777777" w:rsidTr="00F36820">
        <w:tc>
          <w:tcPr>
            <w:tcW w:w="652" w:type="dxa"/>
          </w:tcPr>
          <w:p w14:paraId="18680BDB" w14:textId="77777777" w:rsidR="00104263" w:rsidRPr="00F36820" w:rsidRDefault="00104263" w:rsidP="00F3682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36820">
              <w:rPr>
                <w:rFonts w:cstheme="minorHAnsi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363" w:type="dxa"/>
          </w:tcPr>
          <w:p w14:paraId="66121F2F" w14:textId="4339C060" w:rsidR="00C56C3D" w:rsidRPr="00A11714" w:rsidRDefault="00A733B5" w:rsidP="00A733B5">
            <w:pPr>
              <w:pStyle w:val="Bezodstpw"/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eastAsia="Calibri" w:cstheme="minorHAnsi"/>
                <w:color w:val="000000"/>
                <w:sz w:val="28"/>
                <w:szCs w:val="28"/>
              </w:rPr>
              <w:t>Scharakteryzuj</w:t>
            </w:r>
            <w:r w:rsidR="00A11714" w:rsidRPr="00A11714">
              <w:rPr>
                <w:rFonts w:eastAsia="Calibri" w:cs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color w:val="000000"/>
                <w:sz w:val="28"/>
                <w:szCs w:val="28"/>
              </w:rPr>
              <w:t xml:space="preserve">fizyczne </w:t>
            </w:r>
            <w:r w:rsidR="00A11714" w:rsidRPr="00A11714">
              <w:rPr>
                <w:rFonts w:eastAsia="Calibri" w:cstheme="minorHAnsi"/>
                <w:color w:val="000000"/>
                <w:sz w:val="28"/>
                <w:szCs w:val="28"/>
              </w:rPr>
              <w:t>metody przeciwdziałania zagrożeniom informacji i systemów teleinformatycznych.</w:t>
            </w:r>
          </w:p>
        </w:tc>
      </w:tr>
    </w:tbl>
    <w:p w14:paraId="107DD2B6" w14:textId="77777777"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sectPr w:rsidR="00104263" w:rsidSect="00A853AE">
      <w:headerReference w:type="default" r:id="rId7"/>
      <w:pgSz w:w="11906" w:h="16838"/>
      <w:pgMar w:top="18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3C24B" w14:textId="77777777" w:rsidR="0067647C" w:rsidRDefault="0067647C" w:rsidP="00A853AE">
      <w:pPr>
        <w:spacing w:after="0" w:line="240" w:lineRule="auto"/>
      </w:pPr>
      <w:r>
        <w:separator/>
      </w:r>
    </w:p>
  </w:endnote>
  <w:endnote w:type="continuationSeparator" w:id="0">
    <w:p w14:paraId="2BCA6A39" w14:textId="77777777" w:rsidR="0067647C" w:rsidRDefault="0067647C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5143F" w14:textId="77777777" w:rsidR="0067647C" w:rsidRDefault="0067647C" w:rsidP="00A853AE">
      <w:pPr>
        <w:spacing w:after="0" w:line="240" w:lineRule="auto"/>
      </w:pPr>
      <w:r>
        <w:separator/>
      </w:r>
    </w:p>
  </w:footnote>
  <w:footnote w:type="continuationSeparator" w:id="0">
    <w:p w14:paraId="0F2D9B1B" w14:textId="77777777" w:rsidR="0067647C" w:rsidRDefault="0067647C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31E8" w14:textId="77777777"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B705EFE" wp14:editId="50F92B9C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20AEAE6" wp14:editId="77E22A41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3AE"/>
    <w:rsid w:val="0000795C"/>
    <w:rsid w:val="00032BED"/>
    <w:rsid w:val="000722CC"/>
    <w:rsid w:val="0009458F"/>
    <w:rsid w:val="000E64AB"/>
    <w:rsid w:val="00104263"/>
    <w:rsid w:val="00131821"/>
    <w:rsid w:val="0013677B"/>
    <w:rsid w:val="001E6CB5"/>
    <w:rsid w:val="001F498E"/>
    <w:rsid w:val="001F63AB"/>
    <w:rsid w:val="00214FDD"/>
    <w:rsid w:val="00236BB0"/>
    <w:rsid w:val="002C5E4A"/>
    <w:rsid w:val="002D525A"/>
    <w:rsid w:val="00350EEC"/>
    <w:rsid w:val="003E520B"/>
    <w:rsid w:val="003F0907"/>
    <w:rsid w:val="003F4B6D"/>
    <w:rsid w:val="00452D4E"/>
    <w:rsid w:val="00455E42"/>
    <w:rsid w:val="004569F5"/>
    <w:rsid w:val="00463CEF"/>
    <w:rsid w:val="0046414A"/>
    <w:rsid w:val="00464C54"/>
    <w:rsid w:val="004C393B"/>
    <w:rsid w:val="005072CF"/>
    <w:rsid w:val="00542079"/>
    <w:rsid w:val="005441CC"/>
    <w:rsid w:val="005B371B"/>
    <w:rsid w:val="005B4B9F"/>
    <w:rsid w:val="005E5046"/>
    <w:rsid w:val="00620CE5"/>
    <w:rsid w:val="006315DF"/>
    <w:rsid w:val="0064467B"/>
    <w:rsid w:val="0067647C"/>
    <w:rsid w:val="00695770"/>
    <w:rsid w:val="006B2292"/>
    <w:rsid w:val="006D4F12"/>
    <w:rsid w:val="006F7B01"/>
    <w:rsid w:val="00711F13"/>
    <w:rsid w:val="00726CDD"/>
    <w:rsid w:val="00787A4E"/>
    <w:rsid w:val="007C2F3B"/>
    <w:rsid w:val="007C6C88"/>
    <w:rsid w:val="007E1417"/>
    <w:rsid w:val="007E5982"/>
    <w:rsid w:val="007F293B"/>
    <w:rsid w:val="008259A4"/>
    <w:rsid w:val="00827F77"/>
    <w:rsid w:val="00850A55"/>
    <w:rsid w:val="00857E22"/>
    <w:rsid w:val="008A2CE5"/>
    <w:rsid w:val="008B737E"/>
    <w:rsid w:val="008E2D3B"/>
    <w:rsid w:val="00915F58"/>
    <w:rsid w:val="0091761E"/>
    <w:rsid w:val="009410F8"/>
    <w:rsid w:val="00944B02"/>
    <w:rsid w:val="009A2024"/>
    <w:rsid w:val="009F235B"/>
    <w:rsid w:val="00A01D99"/>
    <w:rsid w:val="00A11714"/>
    <w:rsid w:val="00A56E85"/>
    <w:rsid w:val="00A62CC0"/>
    <w:rsid w:val="00A733B5"/>
    <w:rsid w:val="00A853AE"/>
    <w:rsid w:val="00AB10EA"/>
    <w:rsid w:val="00B122FF"/>
    <w:rsid w:val="00B205FE"/>
    <w:rsid w:val="00B330AE"/>
    <w:rsid w:val="00BB60B5"/>
    <w:rsid w:val="00BF56C0"/>
    <w:rsid w:val="00C00E6D"/>
    <w:rsid w:val="00C15E34"/>
    <w:rsid w:val="00C17C58"/>
    <w:rsid w:val="00C56C3D"/>
    <w:rsid w:val="00C87D2D"/>
    <w:rsid w:val="00CC25D0"/>
    <w:rsid w:val="00CC7A74"/>
    <w:rsid w:val="00D974D5"/>
    <w:rsid w:val="00DE7E4F"/>
    <w:rsid w:val="00DF1195"/>
    <w:rsid w:val="00E01995"/>
    <w:rsid w:val="00E1171F"/>
    <w:rsid w:val="00E16A51"/>
    <w:rsid w:val="00E34B11"/>
    <w:rsid w:val="00E5299B"/>
    <w:rsid w:val="00EA6A8D"/>
    <w:rsid w:val="00EB7455"/>
    <w:rsid w:val="00ED2A3F"/>
    <w:rsid w:val="00EE71F3"/>
    <w:rsid w:val="00F02708"/>
    <w:rsid w:val="00F05324"/>
    <w:rsid w:val="00F075C8"/>
    <w:rsid w:val="00F36820"/>
    <w:rsid w:val="00F65C23"/>
    <w:rsid w:val="00F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39934"/>
  <w15:docId w15:val="{40025707-C203-48B4-A36F-17E44DEE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6</cp:revision>
  <dcterms:created xsi:type="dcterms:W3CDTF">2021-05-05T20:56:00Z</dcterms:created>
  <dcterms:modified xsi:type="dcterms:W3CDTF">2021-05-14T14:50:00Z</dcterms:modified>
</cp:coreProperties>
</file>