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1D52" w14:textId="77777777" w:rsidR="00F33E21" w:rsidRPr="003C2033" w:rsidRDefault="00F33E21" w:rsidP="00D2341D">
      <w:pPr>
        <w:spacing w:after="0"/>
        <w:jc w:val="both"/>
        <w:rPr>
          <w:rFonts w:cstheme="minorHAnsi"/>
          <w:sz w:val="6"/>
          <w:szCs w:val="24"/>
        </w:rPr>
      </w:pPr>
    </w:p>
    <w:p w14:paraId="7451A522" w14:textId="77777777" w:rsidR="009E7BCA" w:rsidRPr="003C2033" w:rsidRDefault="009E7BCA" w:rsidP="00D2341D">
      <w:pPr>
        <w:spacing w:after="0"/>
        <w:jc w:val="both"/>
        <w:rPr>
          <w:rFonts w:cstheme="minorHAnsi"/>
          <w:szCs w:val="24"/>
        </w:rPr>
      </w:pPr>
    </w:p>
    <w:p w14:paraId="7B38FB17" w14:textId="77777777" w:rsidR="004D70BD" w:rsidRPr="003C2033" w:rsidRDefault="004D70BD" w:rsidP="00DD13C3">
      <w:pPr>
        <w:spacing w:after="0"/>
        <w:jc w:val="right"/>
        <w:rPr>
          <w:rFonts w:cstheme="minorHAnsi"/>
          <w:sz w:val="24"/>
          <w:szCs w:val="24"/>
        </w:rPr>
      </w:pPr>
    </w:p>
    <w:p w14:paraId="5405975E" w14:textId="77777777" w:rsidR="00373819" w:rsidRPr="003C2033" w:rsidRDefault="00373819" w:rsidP="00C7367B">
      <w:pPr>
        <w:spacing w:after="0"/>
        <w:jc w:val="right"/>
        <w:rPr>
          <w:rFonts w:cstheme="minorHAnsi"/>
          <w:sz w:val="24"/>
          <w:szCs w:val="24"/>
        </w:rPr>
      </w:pPr>
    </w:p>
    <w:p w14:paraId="758CCE48" w14:textId="77777777" w:rsidR="00887BDC" w:rsidRDefault="00887BDC" w:rsidP="00887BDC">
      <w:pPr>
        <w:spacing w:after="0" w:line="259" w:lineRule="auto"/>
        <w:ind w:right="212"/>
        <w:jc w:val="center"/>
        <w:rPr>
          <w:rFonts w:cstheme="minorHAnsi"/>
          <w:b/>
          <w:sz w:val="28"/>
          <w:szCs w:val="28"/>
        </w:rPr>
      </w:pPr>
    </w:p>
    <w:p w14:paraId="35D297E5" w14:textId="77777777" w:rsidR="00887BDC" w:rsidRDefault="00887BDC" w:rsidP="00887BDC">
      <w:pPr>
        <w:spacing w:after="0" w:line="259" w:lineRule="auto"/>
        <w:ind w:right="212"/>
        <w:jc w:val="center"/>
        <w:rPr>
          <w:rFonts w:cstheme="minorHAnsi"/>
          <w:sz w:val="28"/>
          <w:szCs w:val="28"/>
        </w:rPr>
      </w:pPr>
      <w:r w:rsidRPr="008E139D">
        <w:rPr>
          <w:rFonts w:cstheme="minorHAnsi"/>
          <w:b/>
          <w:sz w:val="28"/>
          <w:szCs w:val="28"/>
        </w:rPr>
        <w:t>REGULAMIN PRAKTYK STUDEN</w:t>
      </w:r>
      <w:r w:rsidR="007501DB">
        <w:rPr>
          <w:rFonts w:cstheme="minorHAnsi"/>
          <w:b/>
          <w:sz w:val="28"/>
          <w:szCs w:val="28"/>
        </w:rPr>
        <w:t>CKICH</w:t>
      </w:r>
      <w:r>
        <w:rPr>
          <w:rFonts w:cstheme="minorHAnsi"/>
          <w:sz w:val="28"/>
          <w:szCs w:val="28"/>
        </w:rPr>
        <w:t xml:space="preserve"> </w:t>
      </w:r>
    </w:p>
    <w:p w14:paraId="6B19E9DB" w14:textId="5D42AB7E" w:rsidR="007501DB" w:rsidRDefault="00887BDC" w:rsidP="00887BDC">
      <w:pPr>
        <w:spacing w:after="0" w:line="259" w:lineRule="auto"/>
        <w:ind w:right="212"/>
        <w:jc w:val="center"/>
        <w:rPr>
          <w:rFonts w:cstheme="minorHAnsi"/>
          <w:b/>
          <w:sz w:val="28"/>
          <w:szCs w:val="28"/>
        </w:rPr>
      </w:pPr>
      <w:r w:rsidRPr="008E139D">
        <w:rPr>
          <w:rFonts w:cstheme="minorHAnsi"/>
          <w:b/>
          <w:sz w:val="28"/>
          <w:szCs w:val="28"/>
        </w:rPr>
        <w:t xml:space="preserve">W KATEDRZE ZARZĄDZANIA </w:t>
      </w:r>
    </w:p>
    <w:p w14:paraId="61B9E6E6" w14:textId="0F8CACA1" w:rsidR="009832A0" w:rsidRDefault="00995203" w:rsidP="00887BDC">
      <w:pPr>
        <w:spacing w:after="0" w:line="259" w:lineRule="auto"/>
        <w:ind w:right="21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9832A0">
        <w:rPr>
          <w:rFonts w:cstheme="minorHAnsi"/>
          <w:b/>
          <w:sz w:val="28"/>
          <w:szCs w:val="28"/>
        </w:rPr>
        <w:t xml:space="preserve">a kierunkach Zarządzanie i Logistyka </w:t>
      </w:r>
    </w:p>
    <w:p w14:paraId="5C2D6334" w14:textId="77777777" w:rsidR="007501DB" w:rsidRDefault="00887BDC" w:rsidP="00887BDC">
      <w:pPr>
        <w:spacing w:after="0" w:line="259" w:lineRule="auto"/>
        <w:ind w:right="212"/>
        <w:jc w:val="center"/>
        <w:rPr>
          <w:rFonts w:cstheme="minorHAnsi"/>
          <w:b/>
          <w:sz w:val="28"/>
          <w:szCs w:val="28"/>
        </w:rPr>
      </w:pPr>
      <w:r w:rsidRPr="008E139D">
        <w:rPr>
          <w:rFonts w:cstheme="minorHAnsi"/>
          <w:b/>
          <w:sz w:val="28"/>
          <w:szCs w:val="28"/>
        </w:rPr>
        <w:t>INSTYTU</w:t>
      </w:r>
      <w:r>
        <w:rPr>
          <w:rFonts w:cstheme="minorHAnsi"/>
          <w:b/>
          <w:sz w:val="28"/>
          <w:szCs w:val="28"/>
        </w:rPr>
        <w:t>TU</w:t>
      </w:r>
      <w:r w:rsidRPr="008E139D">
        <w:rPr>
          <w:rFonts w:cstheme="minorHAnsi"/>
          <w:b/>
          <w:sz w:val="28"/>
          <w:szCs w:val="28"/>
        </w:rPr>
        <w:t xml:space="preserve"> BEZPIECZEŃSTWA i ZARZĄDZANIA </w:t>
      </w:r>
    </w:p>
    <w:p w14:paraId="5443AA6A" w14:textId="77777777" w:rsidR="00887BDC" w:rsidRPr="008E139D" w:rsidRDefault="00887BDC" w:rsidP="00887BDC">
      <w:pPr>
        <w:spacing w:after="0" w:line="259" w:lineRule="auto"/>
        <w:ind w:right="212"/>
        <w:jc w:val="center"/>
        <w:rPr>
          <w:rFonts w:cstheme="minorHAnsi"/>
          <w:sz w:val="28"/>
          <w:szCs w:val="28"/>
        </w:rPr>
      </w:pPr>
      <w:r w:rsidRPr="008E139D">
        <w:rPr>
          <w:rFonts w:cstheme="minorHAnsi"/>
          <w:b/>
          <w:sz w:val="28"/>
          <w:szCs w:val="28"/>
        </w:rPr>
        <w:t>AKADEMII POMORSKIEJ W SŁUPSKU</w:t>
      </w:r>
    </w:p>
    <w:p w14:paraId="42ED8D42" w14:textId="77777777" w:rsidR="00887BDC" w:rsidRPr="008E139D" w:rsidRDefault="00887BDC" w:rsidP="00887BDC">
      <w:pPr>
        <w:spacing w:after="0" w:line="240" w:lineRule="auto"/>
        <w:ind w:right="4"/>
        <w:rPr>
          <w:rFonts w:cstheme="minorHAnsi"/>
          <w:b/>
        </w:rPr>
      </w:pPr>
    </w:p>
    <w:p w14:paraId="2E50F445" w14:textId="77777777" w:rsidR="00887BDC" w:rsidRDefault="00887BDC" w:rsidP="00887BDC">
      <w:pPr>
        <w:spacing w:after="0" w:line="240" w:lineRule="auto"/>
        <w:ind w:right="4"/>
        <w:rPr>
          <w:rFonts w:cstheme="minorHAnsi"/>
          <w:bCs/>
        </w:rPr>
      </w:pPr>
    </w:p>
    <w:p w14:paraId="72B7C5FE" w14:textId="77777777" w:rsidR="00887BDC" w:rsidRDefault="00887BDC" w:rsidP="00887BDC">
      <w:pPr>
        <w:spacing w:after="0" w:line="240" w:lineRule="auto"/>
        <w:ind w:right="4"/>
        <w:rPr>
          <w:rFonts w:cstheme="minorHAnsi"/>
          <w:bCs/>
        </w:rPr>
      </w:pPr>
    </w:p>
    <w:p w14:paraId="0F3393B1" w14:textId="77777777" w:rsidR="00887BDC" w:rsidRDefault="00887BDC" w:rsidP="00887BDC">
      <w:pPr>
        <w:spacing w:after="0" w:line="240" w:lineRule="auto"/>
        <w:ind w:right="4"/>
        <w:rPr>
          <w:rFonts w:cstheme="minorHAnsi"/>
          <w:bCs/>
        </w:rPr>
      </w:pPr>
    </w:p>
    <w:p w14:paraId="48B5AEDD" w14:textId="297A5F69" w:rsidR="00887BDC" w:rsidRPr="008E139D" w:rsidRDefault="00887BDC" w:rsidP="00C62A5E">
      <w:pPr>
        <w:spacing w:after="0" w:line="240" w:lineRule="auto"/>
        <w:ind w:right="4"/>
        <w:jc w:val="center"/>
        <w:rPr>
          <w:rFonts w:cstheme="minorHAnsi"/>
          <w:bCs/>
        </w:rPr>
      </w:pPr>
      <w:r w:rsidRPr="008E139D" w:rsidDel="00000002">
        <w:rPr>
          <w:rFonts w:cstheme="minorHAnsi"/>
          <w:bCs/>
        </w:rPr>
        <w:t>Na podstawie</w:t>
      </w:r>
      <w:r w:rsidRPr="008E139D">
        <w:rPr>
          <w:rFonts w:cstheme="minorHAnsi"/>
          <w:bCs/>
        </w:rPr>
        <w:t xml:space="preserve"> </w:t>
      </w:r>
      <w:r w:rsidRPr="008E139D" w:rsidDel="00000025">
        <w:rPr>
          <w:rFonts w:cstheme="minorHAnsi"/>
          <w:bCs/>
        </w:rPr>
        <w:t>§29</w:t>
      </w:r>
      <w:r w:rsidRPr="008E139D">
        <w:rPr>
          <w:rFonts w:cstheme="minorHAnsi"/>
          <w:bCs/>
        </w:rPr>
        <w:t xml:space="preserve"> ust. 2</w:t>
      </w:r>
      <w:r w:rsidRPr="008E139D" w:rsidDel="00000025">
        <w:rPr>
          <w:rFonts w:cstheme="minorHAnsi"/>
          <w:bCs/>
        </w:rPr>
        <w:t xml:space="preserve"> </w:t>
      </w:r>
      <w:r w:rsidRPr="008E139D" w:rsidDel="00000004">
        <w:rPr>
          <w:rFonts w:cstheme="minorHAnsi"/>
          <w:bCs/>
        </w:rPr>
        <w:t xml:space="preserve"> </w:t>
      </w:r>
      <w:r w:rsidRPr="008E139D" w:rsidDel="00000013">
        <w:rPr>
          <w:rFonts w:cstheme="minorHAnsi"/>
          <w:bCs/>
        </w:rPr>
        <w:t>Regulamin</w:t>
      </w:r>
      <w:r w:rsidRPr="008E139D">
        <w:rPr>
          <w:rFonts w:cstheme="minorHAnsi"/>
          <w:bCs/>
        </w:rPr>
        <w:t>u</w:t>
      </w:r>
      <w:r w:rsidRPr="008E139D" w:rsidDel="00000013">
        <w:rPr>
          <w:rFonts w:cstheme="minorHAnsi"/>
          <w:bCs/>
        </w:rPr>
        <w:t xml:space="preserve"> S</w:t>
      </w:r>
      <w:r w:rsidRPr="008E139D" w:rsidDel="00000015">
        <w:rPr>
          <w:rFonts w:cstheme="minorHAnsi"/>
          <w:bCs/>
        </w:rPr>
        <w:t>tudiów</w:t>
      </w:r>
      <w:r w:rsidRPr="008E139D" w:rsidDel="00000017">
        <w:rPr>
          <w:rFonts w:cstheme="minorHAnsi"/>
          <w:bCs/>
        </w:rPr>
        <w:t xml:space="preserve"> A</w:t>
      </w:r>
      <w:r w:rsidRPr="008E139D" w:rsidDel="00000018">
        <w:rPr>
          <w:rFonts w:cstheme="minorHAnsi"/>
          <w:bCs/>
        </w:rPr>
        <w:t>kademii</w:t>
      </w:r>
      <w:r w:rsidRPr="008E139D" w:rsidDel="00000020">
        <w:rPr>
          <w:rFonts w:cstheme="minorHAnsi"/>
          <w:bCs/>
        </w:rPr>
        <w:t xml:space="preserve"> Pomorskiej</w:t>
      </w:r>
      <w:r w:rsidRPr="008E139D" w:rsidDel="00000022">
        <w:rPr>
          <w:rFonts w:cstheme="minorHAnsi"/>
          <w:bCs/>
        </w:rPr>
        <w:t xml:space="preserve"> w </w:t>
      </w:r>
      <w:r w:rsidRPr="008E139D" w:rsidDel="00000023">
        <w:rPr>
          <w:rFonts w:cstheme="minorHAnsi"/>
          <w:bCs/>
        </w:rPr>
        <w:t>Słupsku</w:t>
      </w:r>
      <w:r w:rsidRPr="008E139D">
        <w:rPr>
          <w:rFonts w:cstheme="minorHAnsi"/>
          <w:bCs/>
        </w:rPr>
        <w:t>,</w:t>
      </w:r>
      <w:r w:rsidRPr="008E139D" w:rsidDel="00000025">
        <w:rPr>
          <w:rFonts w:cstheme="minorHAnsi"/>
          <w:bCs/>
        </w:rPr>
        <w:t xml:space="preserve"> </w:t>
      </w:r>
      <w:r w:rsidRPr="008E139D">
        <w:rPr>
          <w:rFonts w:cstheme="minorHAnsi"/>
          <w:bCs/>
        </w:rPr>
        <w:t xml:space="preserve">stanowiącego </w:t>
      </w:r>
      <w:r w:rsidRPr="008E139D" w:rsidDel="00000011">
        <w:rPr>
          <w:rFonts w:cstheme="minorHAnsi"/>
          <w:bCs/>
        </w:rPr>
        <w:t xml:space="preserve">Załącznik nr 1 </w:t>
      </w:r>
      <w:r w:rsidRPr="008E139D">
        <w:rPr>
          <w:rFonts w:cstheme="minorHAnsi"/>
          <w:bCs/>
        </w:rPr>
        <w:t>do u</w:t>
      </w:r>
      <w:r w:rsidRPr="008E139D" w:rsidDel="00000004">
        <w:rPr>
          <w:rFonts w:cstheme="minorHAnsi"/>
          <w:bCs/>
        </w:rPr>
        <w:t>chwały Senatu R.000.46.19 z dnia 19 czerwca 2019 roku</w:t>
      </w:r>
      <w:r w:rsidRPr="008E139D">
        <w:rPr>
          <w:rFonts w:cstheme="minorHAnsi"/>
          <w:bCs/>
        </w:rPr>
        <w:t xml:space="preserve">, </w:t>
      </w:r>
      <w:r w:rsidRPr="008E139D" w:rsidDel="00000025">
        <w:rPr>
          <w:rFonts w:cstheme="minorHAnsi"/>
          <w:bCs/>
        </w:rPr>
        <w:t xml:space="preserve">wprowadza się w Katedrze </w:t>
      </w:r>
      <w:r w:rsidRPr="008E139D">
        <w:rPr>
          <w:rFonts w:cstheme="minorHAnsi"/>
          <w:bCs/>
        </w:rPr>
        <w:t>Zarządzania</w:t>
      </w:r>
      <w:r w:rsidRPr="008E139D" w:rsidDel="00000031">
        <w:rPr>
          <w:rFonts w:cstheme="minorHAnsi"/>
          <w:bCs/>
        </w:rPr>
        <w:t xml:space="preserve"> Instytu</w:t>
      </w:r>
      <w:r w:rsidRPr="008E139D">
        <w:rPr>
          <w:rFonts w:cstheme="minorHAnsi"/>
          <w:bCs/>
        </w:rPr>
        <w:t>tu</w:t>
      </w:r>
      <w:r w:rsidRPr="008E139D" w:rsidDel="00000031">
        <w:rPr>
          <w:rFonts w:cstheme="minorHAnsi"/>
          <w:bCs/>
        </w:rPr>
        <w:t xml:space="preserve"> Bezpiecze</w:t>
      </w:r>
      <w:r w:rsidRPr="008E139D" w:rsidDel="00000034">
        <w:rPr>
          <w:rFonts w:cstheme="minorHAnsi"/>
          <w:bCs/>
        </w:rPr>
        <w:t>ń</w:t>
      </w:r>
      <w:r w:rsidRPr="008E139D">
        <w:rPr>
          <w:rFonts w:cstheme="minorHAnsi"/>
          <w:bCs/>
        </w:rPr>
        <w:t>stwa i Zarządzania</w:t>
      </w:r>
      <w:r w:rsidRPr="008E139D" w:rsidDel="00000035">
        <w:rPr>
          <w:rFonts w:cstheme="minorHAnsi"/>
          <w:bCs/>
        </w:rPr>
        <w:t xml:space="preserve"> Akademii Pomorskiej </w:t>
      </w:r>
      <w:r w:rsidRPr="008E139D">
        <w:rPr>
          <w:rFonts w:cstheme="minorHAnsi"/>
          <w:bCs/>
        </w:rPr>
        <w:br/>
      </w:r>
      <w:r w:rsidRPr="008E139D" w:rsidDel="00000035">
        <w:rPr>
          <w:rFonts w:cstheme="minorHAnsi"/>
          <w:bCs/>
        </w:rPr>
        <w:t>w Słupsku “Regulamin Praktyk Studen</w:t>
      </w:r>
      <w:r w:rsidR="00995203">
        <w:rPr>
          <w:rFonts w:cstheme="minorHAnsi"/>
          <w:bCs/>
        </w:rPr>
        <w:t>ckich</w:t>
      </w:r>
      <w:r w:rsidRPr="008E139D">
        <w:rPr>
          <w:rFonts w:cstheme="minorHAnsi"/>
          <w:bCs/>
        </w:rPr>
        <w:t>”.</w:t>
      </w:r>
    </w:p>
    <w:p w14:paraId="7D022BA6" w14:textId="77777777" w:rsidR="00887BDC" w:rsidRPr="008E139D" w:rsidRDefault="00887BDC" w:rsidP="00887BDC">
      <w:pPr>
        <w:spacing w:after="0" w:line="240" w:lineRule="auto"/>
        <w:ind w:right="4"/>
        <w:rPr>
          <w:rFonts w:cstheme="minorHAnsi"/>
          <w:bCs/>
        </w:rPr>
      </w:pPr>
    </w:p>
    <w:p w14:paraId="57517790" w14:textId="77777777" w:rsidR="00887BDC" w:rsidRDefault="00887BDC" w:rsidP="00887BDC">
      <w:pPr>
        <w:spacing w:after="0" w:line="259" w:lineRule="auto"/>
        <w:ind w:left="10" w:hanging="10"/>
        <w:jc w:val="center"/>
        <w:rPr>
          <w:rFonts w:cstheme="minorHAnsi"/>
          <w:b/>
        </w:rPr>
      </w:pPr>
    </w:p>
    <w:p w14:paraId="6B64BDAE" w14:textId="77777777" w:rsidR="00887BDC" w:rsidRPr="008E139D" w:rsidRDefault="00887BDC" w:rsidP="00887BDC">
      <w:pPr>
        <w:spacing w:after="0" w:line="259" w:lineRule="auto"/>
        <w:ind w:left="10" w:hanging="10"/>
        <w:jc w:val="center"/>
        <w:rPr>
          <w:rFonts w:cstheme="minorHAnsi"/>
        </w:rPr>
      </w:pPr>
      <w:r w:rsidRPr="008E139D">
        <w:rPr>
          <w:rFonts w:cstheme="minorHAnsi"/>
          <w:b/>
        </w:rPr>
        <w:t>ROZDZIAŁ I</w:t>
      </w:r>
    </w:p>
    <w:p w14:paraId="12CDAB68" w14:textId="77777777" w:rsidR="00887BDC" w:rsidRPr="008E139D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</w:rPr>
      </w:pPr>
      <w:r w:rsidRPr="008E139D">
        <w:rPr>
          <w:rFonts w:cstheme="minorHAnsi"/>
          <w:b/>
        </w:rPr>
        <w:t>USTALENIA OGÓLNE</w:t>
      </w:r>
    </w:p>
    <w:p w14:paraId="77357D89" w14:textId="77777777" w:rsidR="00887BDC" w:rsidRPr="008E139D" w:rsidRDefault="00887BDC" w:rsidP="00887BDC">
      <w:pPr>
        <w:spacing w:after="0" w:line="259" w:lineRule="auto"/>
        <w:ind w:left="44"/>
        <w:jc w:val="center"/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5A1DD8EB" w14:textId="77777777" w:rsidR="00887BDC" w:rsidRPr="008E139D" w:rsidRDefault="00887BDC" w:rsidP="00887BDC">
      <w:pPr>
        <w:spacing w:after="12" w:line="259" w:lineRule="auto"/>
        <w:ind w:left="10" w:hanging="10"/>
        <w:jc w:val="center"/>
        <w:rPr>
          <w:rFonts w:cstheme="minorHAnsi"/>
        </w:rPr>
      </w:pPr>
      <w:r w:rsidRPr="008E139D">
        <w:rPr>
          <w:rFonts w:cstheme="minorHAnsi"/>
        </w:rPr>
        <w:t>§ 1</w:t>
      </w:r>
    </w:p>
    <w:p w14:paraId="46179BCB" w14:textId="77777777" w:rsidR="00887BDC" w:rsidRDefault="00887BDC" w:rsidP="00887BDC">
      <w:pPr>
        <w:numPr>
          <w:ilvl w:val="0"/>
          <w:numId w:val="13"/>
        </w:numPr>
        <w:spacing w:after="0" w:line="247" w:lineRule="auto"/>
        <w:ind w:left="284" w:hanging="284"/>
        <w:jc w:val="both"/>
        <w:rPr>
          <w:rFonts w:cstheme="minorHAnsi"/>
        </w:rPr>
      </w:pPr>
      <w:r w:rsidRPr="008E139D">
        <w:rPr>
          <w:rFonts w:cstheme="minorHAnsi"/>
        </w:rPr>
        <w:t>Studenckie praktyki zawodowe, zwane dalej „praktykami”, przewidziane w programie</w:t>
      </w:r>
      <w:r>
        <w:rPr>
          <w:rFonts w:cstheme="minorHAnsi"/>
        </w:rPr>
        <w:t xml:space="preserve"> </w:t>
      </w:r>
      <w:r w:rsidRPr="0006441E">
        <w:rPr>
          <w:rFonts w:cstheme="minorHAnsi"/>
        </w:rPr>
        <w:t>studiów są obowiązkowe dla wszystkich studentów.</w:t>
      </w:r>
    </w:p>
    <w:p w14:paraId="12C08E38" w14:textId="77777777" w:rsidR="00887BDC" w:rsidRPr="00456EF6" w:rsidRDefault="00887BDC" w:rsidP="00887BDC">
      <w:pPr>
        <w:numPr>
          <w:ilvl w:val="0"/>
          <w:numId w:val="13"/>
        </w:numPr>
        <w:spacing w:after="0" w:line="247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t xml:space="preserve">Student jest zobowiązany w trakcie trwania studiów do odbycia praktyki zawodowej zgodnie  </w:t>
      </w:r>
      <w:r w:rsidRPr="008E139D">
        <w:rPr>
          <w:rFonts w:cstheme="minorHAnsi"/>
        </w:rPr>
        <w:br/>
        <w:t xml:space="preserve">z </w:t>
      </w:r>
      <w:r>
        <w:rPr>
          <w:rFonts w:cstheme="minorHAnsi"/>
        </w:rPr>
        <w:t>kierunkiem</w:t>
      </w:r>
      <w:r w:rsidRPr="008E139D">
        <w:rPr>
          <w:rFonts w:cstheme="minorHAnsi"/>
        </w:rPr>
        <w:t xml:space="preserve"> </w:t>
      </w:r>
      <w:r>
        <w:rPr>
          <w:rFonts w:cstheme="minorHAnsi"/>
        </w:rPr>
        <w:t xml:space="preserve">studiów i wybraną ścieżką </w:t>
      </w:r>
      <w:r w:rsidRPr="008E139D">
        <w:rPr>
          <w:rFonts w:cstheme="minorHAnsi"/>
        </w:rPr>
        <w:t xml:space="preserve">kształcenia. </w:t>
      </w:r>
    </w:p>
    <w:p w14:paraId="001CBB29" w14:textId="77777777" w:rsidR="00887BDC" w:rsidRPr="008E139D" w:rsidRDefault="00887BDC" w:rsidP="00887BDC">
      <w:pPr>
        <w:numPr>
          <w:ilvl w:val="0"/>
          <w:numId w:val="13"/>
        </w:numPr>
        <w:spacing w:after="0" w:line="247" w:lineRule="auto"/>
        <w:ind w:left="284" w:hanging="284"/>
        <w:jc w:val="both"/>
        <w:rPr>
          <w:rFonts w:cstheme="minorHAnsi"/>
        </w:rPr>
      </w:pPr>
      <w:r w:rsidRPr="008E139D">
        <w:rPr>
          <w:rFonts w:cstheme="minorHAnsi"/>
        </w:rPr>
        <w:t xml:space="preserve">Za praktykę student otrzymuje odpowiednią ilość punktów ECTS, określoną szczegółowo </w:t>
      </w:r>
      <w:r w:rsidRPr="008E139D">
        <w:rPr>
          <w:rFonts w:cstheme="minorHAnsi"/>
        </w:rPr>
        <w:br/>
        <w:t xml:space="preserve">w programie </w:t>
      </w:r>
      <w:r>
        <w:rPr>
          <w:rFonts w:cstheme="minorHAnsi"/>
        </w:rPr>
        <w:t>studiów</w:t>
      </w:r>
      <w:r w:rsidRPr="008E139D">
        <w:rPr>
          <w:rFonts w:cstheme="minorHAnsi"/>
        </w:rPr>
        <w:t xml:space="preserve">. </w:t>
      </w:r>
    </w:p>
    <w:p w14:paraId="6944CBF0" w14:textId="77777777" w:rsidR="00887BDC" w:rsidRPr="0006441E" w:rsidRDefault="00887BDC" w:rsidP="00887BDC">
      <w:pPr>
        <w:numPr>
          <w:ilvl w:val="0"/>
          <w:numId w:val="13"/>
        </w:numPr>
        <w:spacing w:after="0" w:line="247" w:lineRule="auto"/>
        <w:ind w:left="284" w:hanging="284"/>
        <w:jc w:val="both"/>
        <w:rPr>
          <w:rFonts w:cstheme="minorHAnsi"/>
        </w:rPr>
      </w:pPr>
      <w:r w:rsidRPr="0006441E">
        <w:rPr>
          <w:rFonts w:cstheme="minorHAnsi"/>
        </w:rPr>
        <w:t>Nadzór nad organizacją i przebiegiem praktyk</w:t>
      </w:r>
      <w:r>
        <w:rPr>
          <w:rFonts w:cstheme="minorHAnsi"/>
        </w:rPr>
        <w:t xml:space="preserve"> w Katedrze Zarządzania</w:t>
      </w:r>
      <w:r w:rsidRPr="0006441E">
        <w:rPr>
          <w:rFonts w:cstheme="minorHAnsi"/>
        </w:rPr>
        <w:t xml:space="preserve"> sprawuje </w:t>
      </w:r>
      <w:r>
        <w:rPr>
          <w:rFonts w:cstheme="minorHAnsi"/>
        </w:rPr>
        <w:t xml:space="preserve">katedralny koordynator </w:t>
      </w:r>
      <w:r w:rsidRPr="0006441E">
        <w:rPr>
          <w:rFonts w:cstheme="minorHAnsi"/>
        </w:rPr>
        <w:t>praktyk</w:t>
      </w:r>
      <w:r>
        <w:rPr>
          <w:rFonts w:cstheme="minorHAnsi"/>
        </w:rPr>
        <w:t xml:space="preserve"> </w:t>
      </w:r>
      <w:r w:rsidRPr="0006441E">
        <w:rPr>
          <w:rFonts w:cstheme="minorHAnsi"/>
        </w:rPr>
        <w:t xml:space="preserve">studenckich. </w:t>
      </w:r>
    </w:p>
    <w:p w14:paraId="0F50B14D" w14:textId="77777777" w:rsidR="00887BDC" w:rsidRPr="002B49CE" w:rsidRDefault="00887BDC" w:rsidP="00887BDC">
      <w:pPr>
        <w:numPr>
          <w:ilvl w:val="0"/>
          <w:numId w:val="13"/>
        </w:numPr>
        <w:spacing w:after="0" w:line="247" w:lineRule="auto"/>
        <w:ind w:left="284" w:hanging="284"/>
        <w:jc w:val="both"/>
        <w:rPr>
          <w:rFonts w:cstheme="minorHAnsi"/>
        </w:rPr>
      </w:pPr>
      <w:r w:rsidRPr="0006441E">
        <w:rPr>
          <w:rFonts w:cstheme="minorHAnsi"/>
        </w:rPr>
        <w:t>Bezpośrednim przełożonym studenta w czasie odbywania praktyki w jednostce, instytucji,</w:t>
      </w:r>
      <w:r>
        <w:rPr>
          <w:rFonts w:cstheme="minorHAnsi"/>
        </w:rPr>
        <w:t xml:space="preserve"> </w:t>
      </w:r>
      <w:r w:rsidRPr="0006441E">
        <w:rPr>
          <w:rFonts w:cstheme="minorHAnsi"/>
        </w:rPr>
        <w:t xml:space="preserve">placówce, która przyjmuje </w:t>
      </w:r>
      <w:r w:rsidR="00C62A5E">
        <w:rPr>
          <w:rFonts w:cstheme="minorHAnsi"/>
        </w:rPr>
        <w:t>go</w:t>
      </w:r>
      <w:r w:rsidRPr="0006441E">
        <w:rPr>
          <w:rFonts w:cstheme="minorHAnsi"/>
        </w:rPr>
        <w:t xml:space="preserve"> na praktykę, jest wyznaczony przez dyrektora</w:t>
      </w:r>
      <w:r>
        <w:rPr>
          <w:rFonts w:cstheme="minorHAnsi"/>
        </w:rPr>
        <w:t xml:space="preserve"> </w:t>
      </w:r>
      <w:r w:rsidRPr="002B49CE">
        <w:rPr>
          <w:rFonts w:cstheme="minorHAnsi"/>
        </w:rPr>
        <w:t>jednostki, instytucji, placówki pracownik – opiekun praktyki.</w:t>
      </w:r>
    </w:p>
    <w:p w14:paraId="25AE832F" w14:textId="77777777" w:rsidR="00887BDC" w:rsidRDefault="00887BDC" w:rsidP="00887BDC">
      <w:pPr>
        <w:numPr>
          <w:ilvl w:val="0"/>
          <w:numId w:val="13"/>
        </w:numPr>
        <w:spacing w:after="0" w:line="247" w:lineRule="auto"/>
        <w:ind w:left="284" w:hanging="284"/>
        <w:jc w:val="both"/>
        <w:rPr>
          <w:rFonts w:cstheme="minorHAnsi"/>
        </w:rPr>
      </w:pPr>
      <w:r w:rsidRPr="002B49CE">
        <w:rPr>
          <w:rFonts w:cstheme="minorHAnsi"/>
        </w:rPr>
        <w:t xml:space="preserve">Studencką praktykę zawodową zalicza katedralny koordynator praktyk studenckich na podstawie wymaganych dokumentów. </w:t>
      </w:r>
    </w:p>
    <w:p w14:paraId="32EB5BFF" w14:textId="77777777" w:rsidR="00887BDC" w:rsidRPr="002B49CE" w:rsidRDefault="00887BDC" w:rsidP="00887BDC">
      <w:pPr>
        <w:numPr>
          <w:ilvl w:val="0"/>
          <w:numId w:val="13"/>
        </w:numPr>
        <w:spacing w:after="0" w:line="247" w:lineRule="auto"/>
        <w:ind w:left="284" w:hanging="284"/>
        <w:jc w:val="both"/>
        <w:rPr>
          <w:rFonts w:cstheme="minorHAnsi"/>
        </w:rPr>
      </w:pPr>
      <w:r w:rsidRPr="008E139D">
        <w:rPr>
          <w:rFonts w:cstheme="minorHAnsi"/>
        </w:rPr>
        <w:t xml:space="preserve">Student zobligowany jest zakończyć praktykę i rozliczyć się z jej odbycia z </w:t>
      </w:r>
      <w:r w:rsidRPr="002B49CE">
        <w:rPr>
          <w:rFonts w:cstheme="minorHAnsi"/>
        </w:rPr>
        <w:t xml:space="preserve">katedralnym </w:t>
      </w:r>
      <w:r>
        <w:rPr>
          <w:rFonts w:cstheme="minorHAnsi"/>
        </w:rPr>
        <w:t>koordynatorem</w:t>
      </w:r>
      <w:r w:rsidRPr="008E139D">
        <w:rPr>
          <w:rFonts w:cstheme="minorHAnsi"/>
        </w:rPr>
        <w:t xml:space="preserve"> praktyk </w:t>
      </w:r>
      <w:r w:rsidRPr="002B49CE">
        <w:rPr>
          <w:rFonts w:cstheme="minorHAnsi"/>
        </w:rPr>
        <w:t>studenckich</w:t>
      </w:r>
      <w:r w:rsidRPr="008E139D">
        <w:rPr>
          <w:rFonts w:cstheme="minorHAnsi"/>
          <w:color w:val="4F81BD" w:themeColor="accent1"/>
        </w:rPr>
        <w:t xml:space="preserve"> </w:t>
      </w:r>
      <w:r w:rsidRPr="008E139D">
        <w:rPr>
          <w:rFonts w:cstheme="minorHAnsi"/>
        </w:rPr>
        <w:t xml:space="preserve">przed obroną pracy dyplomowej. </w:t>
      </w:r>
    </w:p>
    <w:p w14:paraId="0A3508C7" w14:textId="77777777" w:rsidR="00887BDC" w:rsidRPr="002B49CE" w:rsidRDefault="00887BDC" w:rsidP="00887BDC">
      <w:pPr>
        <w:numPr>
          <w:ilvl w:val="0"/>
          <w:numId w:val="13"/>
        </w:numPr>
        <w:spacing w:after="0" w:line="247" w:lineRule="auto"/>
        <w:ind w:left="284" w:hanging="284"/>
        <w:jc w:val="both"/>
        <w:rPr>
          <w:rFonts w:cstheme="minorHAnsi"/>
        </w:rPr>
      </w:pPr>
      <w:r w:rsidRPr="002B49CE">
        <w:rPr>
          <w:rFonts w:cstheme="minorHAnsi"/>
        </w:rPr>
        <w:t>Rektor może wyrazić zgodę na zaliczenie praktyki w całości lub w części w związku z</w:t>
      </w:r>
      <w:r>
        <w:rPr>
          <w:rFonts w:cstheme="minorHAnsi"/>
        </w:rPr>
        <w:t xml:space="preserve"> </w:t>
      </w:r>
      <w:r w:rsidRPr="002B49CE">
        <w:rPr>
          <w:rFonts w:cstheme="minorHAnsi"/>
        </w:rPr>
        <w:t>wykonywaną pracą zawodową, związaną z kierunkiem studiów, zrealizowanym stażem,</w:t>
      </w:r>
      <w:r>
        <w:rPr>
          <w:rFonts w:cstheme="minorHAnsi"/>
        </w:rPr>
        <w:t xml:space="preserve"> </w:t>
      </w:r>
      <w:r w:rsidRPr="002B49CE">
        <w:rPr>
          <w:rFonts w:cstheme="minorHAnsi"/>
        </w:rPr>
        <w:t>na podstawie udokumentowanej opinii jednostki, instytucji, placówki, w której student</w:t>
      </w:r>
      <w:r>
        <w:rPr>
          <w:rFonts w:cstheme="minorHAnsi"/>
        </w:rPr>
        <w:t xml:space="preserve"> </w:t>
      </w:r>
      <w:r w:rsidRPr="002B49CE">
        <w:rPr>
          <w:rFonts w:cstheme="minorHAnsi"/>
        </w:rPr>
        <w:t xml:space="preserve">wykonuje pracę zawodową, </w:t>
      </w:r>
      <w:r w:rsidR="00C62A5E">
        <w:rPr>
          <w:rFonts w:cstheme="minorHAnsi"/>
        </w:rPr>
        <w:t xml:space="preserve">czy </w:t>
      </w:r>
      <w:r w:rsidRPr="002B49CE">
        <w:rPr>
          <w:rFonts w:cstheme="minorHAnsi"/>
        </w:rPr>
        <w:t>zrealizował staż.</w:t>
      </w:r>
    </w:p>
    <w:p w14:paraId="2F9E642E" w14:textId="77777777" w:rsidR="00887BDC" w:rsidRPr="008E139D" w:rsidRDefault="00887BDC" w:rsidP="00887BDC">
      <w:pPr>
        <w:spacing w:after="0" w:line="259" w:lineRule="auto"/>
        <w:ind w:left="44"/>
        <w:jc w:val="center"/>
        <w:rPr>
          <w:rFonts w:cstheme="minorHAnsi"/>
        </w:rPr>
      </w:pPr>
    </w:p>
    <w:p w14:paraId="6A7600CA" w14:textId="77777777" w:rsidR="00887BDC" w:rsidRPr="008E139D" w:rsidRDefault="00887BDC" w:rsidP="00887BDC">
      <w:pPr>
        <w:spacing w:after="12" w:line="259" w:lineRule="auto"/>
        <w:ind w:left="10" w:hanging="10"/>
        <w:jc w:val="center"/>
        <w:rPr>
          <w:rFonts w:cstheme="minorHAnsi"/>
        </w:rPr>
      </w:pPr>
      <w:r w:rsidRPr="008E139D">
        <w:rPr>
          <w:rFonts w:cstheme="minorHAnsi"/>
        </w:rPr>
        <w:t>§ 2</w:t>
      </w:r>
    </w:p>
    <w:p w14:paraId="4C093B8B" w14:textId="77777777" w:rsidR="00887BDC" w:rsidRDefault="00887BDC" w:rsidP="00887BDC">
      <w:pPr>
        <w:numPr>
          <w:ilvl w:val="0"/>
          <w:numId w:val="14"/>
        </w:numPr>
        <w:spacing w:after="23" w:line="248" w:lineRule="auto"/>
        <w:ind w:hanging="283"/>
        <w:jc w:val="both"/>
        <w:rPr>
          <w:rFonts w:cstheme="minorHAnsi"/>
        </w:rPr>
      </w:pPr>
      <w:r>
        <w:rPr>
          <w:rFonts w:cstheme="minorHAnsi"/>
        </w:rPr>
        <w:t>Rodzaj, t</w:t>
      </w:r>
      <w:r w:rsidRPr="00BF4961">
        <w:rPr>
          <w:rFonts w:cstheme="minorHAnsi"/>
        </w:rPr>
        <w:t xml:space="preserve">ermin realizacji oraz czas trwania praktyki </w:t>
      </w:r>
      <w:r>
        <w:rPr>
          <w:rFonts w:cstheme="minorHAnsi"/>
        </w:rPr>
        <w:t>studenckiej</w:t>
      </w:r>
      <w:r w:rsidRPr="00BF4961">
        <w:rPr>
          <w:rFonts w:cstheme="minorHAnsi"/>
        </w:rPr>
        <w:t>, w tym liczbę przyznanych</w:t>
      </w:r>
      <w:r>
        <w:rPr>
          <w:rFonts w:cstheme="minorHAnsi"/>
        </w:rPr>
        <w:t xml:space="preserve"> </w:t>
      </w:r>
      <w:r w:rsidRPr="00BF4961">
        <w:rPr>
          <w:rFonts w:cstheme="minorHAnsi"/>
        </w:rPr>
        <w:t>punktów ECTS za jej zaliczenie, określa plan studiów.</w:t>
      </w:r>
    </w:p>
    <w:p w14:paraId="193E2E7F" w14:textId="77777777" w:rsidR="00887BDC" w:rsidRPr="008E139D" w:rsidRDefault="00887BDC" w:rsidP="00887BDC">
      <w:pPr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018A804D" w14:textId="77777777" w:rsidR="00887BDC" w:rsidRDefault="00887BDC" w:rsidP="00887BDC">
      <w:pPr>
        <w:spacing w:after="0" w:line="259" w:lineRule="auto"/>
        <w:ind w:left="10" w:hanging="10"/>
        <w:jc w:val="center"/>
        <w:rPr>
          <w:rFonts w:cstheme="minorHAnsi"/>
          <w:b/>
        </w:rPr>
      </w:pPr>
    </w:p>
    <w:p w14:paraId="3968CC5C" w14:textId="77777777" w:rsidR="00887BDC" w:rsidRDefault="00887BDC" w:rsidP="00887BDC">
      <w:pPr>
        <w:spacing w:after="0" w:line="259" w:lineRule="auto"/>
        <w:ind w:left="10" w:hanging="10"/>
        <w:jc w:val="center"/>
        <w:rPr>
          <w:rFonts w:cstheme="minorHAnsi"/>
          <w:b/>
        </w:rPr>
      </w:pPr>
    </w:p>
    <w:p w14:paraId="0474BCB8" w14:textId="77777777" w:rsidR="00887BDC" w:rsidRDefault="00887BDC" w:rsidP="00887BDC">
      <w:pPr>
        <w:spacing w:after="0" w:line="259" w:lineRule="auto"/>
        <w:ind w:left="10" w:hanging="10"/>
        <w:jc w:val="center"/>
        <w:rPr>
          <w:rFonts w:cstheme="minorHAnsi"/>
          <w:b/>
        </w:rPr>
      </w:pPr>
    </w:p>
    <w:p w14:paraId="0D788EE0" w14:textId="77777777" w:rsidR="00887BDC" w:rsidRDefault="00887BDC" w:rsidP="00887BDC">
      <w:pPr>
        <w:spacing w:after="0" w:line="259" w:lineRule="auto"/>
        <w:ind w:left="10" w:hanging="10"/>
        <w:jc w:val="center"/>
        <w:rPr>
          <w:rFonts w:cstheme="minorHAnsi"/>
          <w:b/>
        </w:rPr>
      </w:pPr>
    </w:p>
    <w:p w14:paraId="650DEB68" w14:textId="77777777" w:rsidR="00887BDC" w:rsidRPr="007A29BD" w:rsidRDefault="00887BDC" w:rsidP="00887BDC">
      <w:pPr>
        <w:spacing w:after="0" w:line="259" w:lineRule="auto"/>
        <w:ind w:left="10" w:hanging="10"/>
        <w:jc w:val="center"/>
        <w:rPr>
          <w:rFonts w:cstheme="minorHAnsi"/>
        </w:rPr>
      </w:pPr>
      <w:r w:rsidRPr="007A29BD">
        <w:rPr>
          <w:rFonts w:cstheme="minorHAnsi"/>
          <w:b/>
        </w:rPr>
        <w:t>ROZDZIAŁ II</w:t>
      </w:r>
    </w:p>
    <w:p w14:paraId="620CF249" w14:textId="77777777" w:rsidR="00887BDC" w:rsidRPr="007A29BD" w:rsidRDefault="00887BDC" w:rsidP="00887BDC">
      <w:pPr>
        <w:spacing w:after="0" w:line="259" w:lineRule="auto"/>
        <w:ind w:left="10" w:right="3" w:hanging="10"/>
        <w:jc w:val="center"/>
        <w:rPr>
          <w:rFonts w:cstheme="minorHAnsi"/>
          <w:strike/>
        </w:rPr>
      </w:pPr>
      <w:bookmarkStart w:id="0" w:name="_Hlk30350185"/>
      <w:r>
        <w:rPr>
          <w:rFonts w:cstheme="minorHAnsi"/>
          <w:b/>
        </w:rPr>
        <w:t>KATEDRALNY KOORDYNATOR</w:t>
      </w:r>
      <w:r w:rsidRPr="007A29BD">
        <w:rPr>
          <w:rFonts w:cstheme="minorHAnsi"/>
          <w:b/>
        </w:rPr>
        <w:t xml:space="preserve"> PRAKTYK STUDENCKICH</w:t>
      </w:r>
      <w:r w:rsidRPr="007A29BD">
        <w:rPr>
          <w:rFonts w:cstheme="minorHAnsi"/>
          <w:b/>
          <w:strike/>
        </w:rPr>
        <w:t xml:space="preserve"> </w:t>
      </w:r>
      <w:bookmarkEnd w:id="0"/>
    </w:p>
    <w:p w14:paraId="25B7BDE0" w14:textId="77777777" w:rsidR="00887BDC" w:rsidRPr="008E139D" w:rsidRDefault="00887BDC" w:rsidP="00887BDC">
      <w:pPr>
        <w:spacing w:after="0" w:line="259" w:lineRule="auto"/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14FC0EAC" w14:textId="77777777" w:rsidR="00887BDC" w:rsidRPr="007A29BD" w:rsidRDefault="00887BDC" w:rsidP="00887BDC">
      <w:pPr>
        <w:spacing w:after="12" w:line="259" w:lineRule="auto"/>
        <w:ind w:left="10" w:right="6" w:hanging="10"/>
        <w:jc w:val="center"/>
        <w:rPr>
          <w:rFonts w:cstheme="minorHAnsi"/>
        </w:rPr>
      </w:pPr>
      <w:r w:rsidRPr="007A29BD">
        <w:rPr>
          <w:rFonts w:cstheme="minorHAnsi"/>
        </w:rPr>
        <w:t>§ 3</w:t>
      </w:r>
    </w:p>
    <w:p w14:paraId="24CB9D39" w14:textId="77777777" w:rsidR="00887BDC" w:rsidRDefault="00887BDC" w:rsidP="00887BDC">
      <w:pPr>
        <w:pStyle w:val="Akapitzlist"/>
        <w:numPr>
          <w:ilvl w:val="0"/>
          <w:numId w:val="24"/>
        </w:numPr>
        <w:spacing w:after="23" w:line="248" w:lineRule="auto"/>
        <w:ind w:left="426"/>
        <w:jc w:val="both"/>
        <w:rPr>
          <w:rFonts w:cstheme="minorHAnsi"/>
        </w:rPr>
      </w:pPr>
      <w:r w:rsidRPr="007A29BD">
        <w:rPr>
          <w:rFonts w:cstheme="minorHAnsi"/>
        </w:rPr>
        <w:t>Za organizację praktyk w Instytucie Bezpieczeństwa i Zarządzania odpowiada koordynator praktyk z ramienia Instytutu, wyzna</w:t>
      </w:r>
      <w:r>
        <w:rPr>
          <w:rFonts w:cstheme="minorHAnsi"/>
        </w:rPr>
        <w:t>czony przez Dyrektora Instytutu.</w:t>
      </w:r>
    </w:p>
    <w:p w14:paraId="325B6B26" w14:textId="77777777" w:rsidR="00887BDC" w:rsidRPr="00D417C4" w:rsidRDefault="00887BDC" w:rsidP="00887BDC">
      <w:pPr>
        <w:pStyle w:val="Akapitzlist"/>
        <w:numPr>
          <w:ilvl w:val="0"/>
          <w:numId w:val="24"/>
        </w:numPr>
        <w:spacing w:after="23" w:line="248" w:lineRule="auto"/>
        <w:ind w:left="426"/>
        <w:jc w:val="both"/>
        <w:rPr>
          <w:rFonts w:cstheme="minorHAnsi"/>
        </w:rPr>
      </w:pPr>
      <w:r w:rsidRPr="00D417C4">
        <w:rPr>
          <w:rFonts w:cstheme="minorHAnsi"/>
        </w:rPr>
        <w:t>Do obowiązków Kierownika Katedry Zarządzania należy powołanie katedralnego koordynatora praktyk studenckich.</w:t>
      </w:r>
    </w:p>
    <w:p w14:paraId="782A69AB" w14:textId="77777777" w:rsidR="00887BDC" w:rsidRPr="008E139D" w:rsidRDefault="00887BDC" w:rsidP="00887BDC">
      <w:pPr>
        <w:spacing w:after="0" w:line="259" w:lineRule="auto"/>
        <w:rPr>
          <w:rFonts w:cstheme="minorHAnsi"/>
          <w:color w:val="4F81BD" w:themeColor="accent1"/>
        </w:rPr>
      </w:pPr>
      <w:r w:rsidRPr="008E139D">
        <w:rPr>
          <w:rFonts w:cstheme="minorHAnsi"/>
          <w:color w:val="4F81BD" w:themeColor="accent1"/>
        </w:rPr>
        <w:t xml:space="preserve"> </w:t>
      </w:r>
    </w:p>
    <w:p w14:paraId="0E24AF4C" w14:textId="77777777" w:rsidR="00887BDC" w:rsidRPr="008E139D" w:rsidRDefault="00887BDC" w:rsidP="00887BDC">
      <w:pPr>
        <w:spacing w:after="12" w:line="259" w:lineRule="auto"/>
        <w:ind w:left="10" w:hanging="10"/>
        <w:jc w:val="center"/>
        <w:rPr>
          <w:rFonts w:cstheme="minorHAnsi"/>
        </w:rPr>
      </w:pPr>
      <w:r w:rsidRPr="008E139D">
        <w:rPr>
          <w:rFonts w:cstheme="minorHAnsi"/>
        </w:rPr>
        <w:t>§ 4</w:t>
      </w:r>
    </w:p>
    <w:p w14:paraId="3065B8EC" w14:textId="77777777" w:rsidR="00887BDC" w:rsidRPr="008E139D" w:rsidRDefault="00887BDC" w:rsidP="00887BDC">
      <w:pPr>
        <w:numPr>
          <w:ilvl w:val="0"/>
          <w:numId w:val="15"/>
        </w:numPr>
        <w:spacing w:after="23" w:line="248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t xml:space="preserve">Do obowiązków </w:t>
      </w:r>
      <w:r>
        <w:rPr>
          <w:rFonts w:cstheme="minorHAnsi"/>
        </w:rPr>
        <w:t xml:space="preserve">katedralnego </w:t>
      </w:r>
      <w:r w:rsidRPr="00D417C4">
        <w:rPr>
          <w:rFonts w:cstheme="minorHAnsi"/>
        </w:rPr>
        <w:t>koordynatora praktyk studenckich</w:t>
      </w:r>
      <w:r w:rsidRPr="008E139D">
        <w:rPr>
          <w:rFonts w:cstheme="minorHAnsi"/>
          <w:color w:val="4F81BD" w:themeColor="accent1"/>
        </w:rPr>
        <w:t xml:space="preserve"> </w:t>
      </w:r>
      <w:r w:rsidRPr="008E139D">
        <w:rPr>
          <w:rFonts w:cstheme="minorHAnsi"/>
        </w:rPr>
        <w:t xml:space="preserve">należy między innymi: </w:t>
      </w:r>
    </w:p>
    <w:p w14:paraId="4974060F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organizacja praktyk zgodnie z zasadami i ustaleniami wewnętrznymi obowiązującymi </w:t>
      </w:r>
      <w:r w:rsidRPr="008E139D">
        <w:rPr>
          <w:rFonts w:cstheme="minorHAnsi"/>
        </w:rPr>
        <w:br/>
        <w:t xml:space="preserve">w Akademii Pomorskiej w Słupsku, </w:t>
      </w:r>
    </w:p>
    <w:p w14:paraId="03193C81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prowadzenie spotkań informacyjnych dla studentów odnośnie zasad odbywania praktyk, </w:t>
      </w:r>
    </w:p>
    <w:p w14:paraId="7A32C62D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prowadzenie i archiwizowanie wymaganej dokumentacji, </w:t>
      </w:r>
    </w:p>
    <w:p w14:paraId="08E997BA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współpraca z komórkami wewnętrznymi Uczelni, w tym z </w:t>
      </w:r>
      <w:r w:rsidRPr="00D417C4">
        <w:rPr>
          <w:rFonts w:cstheme="minorHAnsi"/>
        </w:rPr>
        <w:t>Biurem Obsługi Studentów</w:t>
      </w:r>
      <w:r w:rsidRPr="008E139D">
        <w:rPr>
          <w:rFonts w:cstheme="minorHAnsi"/>
          <w:color w:val="4F81BD" w:themeColor="accent1"/>
        </w:rPr>
        <w:t xml:space="preserve"> </w:t>
      </w:r>
      <w:r w:rsidRPr="008E139D">
        <w:rPr>
          <w:rFonts w:cstheme="minorHAnsi"/>
        </w:rPr>
        <w:t xml:space="preserve">w zakresie praktyk studentów, </w:t>
      </w:r>
    </w:p>
    <w:p w14:paraId="046E69DB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współpraca z instytucjami </w:t>
      </w:r>
      <w:r w:rsidRPr="00D417C4">
        <w:rPr>
          <w:rFonts w:cstheme="minorHAnsi"/>
        </w:rPr>
        <w:t>i organizacjami</w:t>
      </w:r>
      <w:r w:rsidR="00C62A5E">
        <w:rPr>
          <w:rFonts w:cstheme="minorHAnsi"/>
        </w:rPr>
        <w:t>,</w:t>
      </w:r>
      <w:r w:rsidRPr="008E139D">
        <w:rPr>
          <w:rFonts w:cstheme="minorHAnsi"/>
          <w:color w:val="FF0000"/>
        </w:rPr>
        <w:t xml:space="preserve"> </w:t>
      </w:r>
      <w:r w:rsidRPr="008E139D">
        <w:rPr>
          <w:rFonts w:cstheme="minorHAnsi"/>
        </w:rPr>
        <w:t xml:space="preserve">z którymi Uczelnia podpisała porozumienia w sprawie odbywania praktyk przez studentów, </w:t>
      </w:r>
    </w:p>
    <w:p w14:paraId="1ADF9B47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współpraca z </w:t>
      </w:r>
      <w:r w:rsidR="00C62A5E">
        <w:rPr>
          <w:rFonts w:cstheme="minorHAnsi"/>
        </w:rPr>
        <w:t>Katedralną K</w:t>
      </w:r>
      <w:r w:rsidRPr="008E139D">
        <w:rPr>
          <w:rFonts w:cstheme="minorHAnsi"/>
        </w:rPr>
        <w:t xml:space="preserve">omisją </w:t>
      </w:r>
      <w:r w:rsidR="00C62A5E">
        <w:rPr>
          <w:rFonts w:cstheme="minorHAnsi"/>
        </w:rPr>
        <w:t>ds.</w:t>
      </w:r>
      <w:r w:rsidRPr="008E139D">
        <w:rPr>
          <w:rFonts w:cstheme="minorHAnsi"/>
        </w:rPr>
        <w:t xml:space="preserve"> Jakości Kształcenia w zakresie doskonalenia praktyk i ewaluacji programu </w:t>
      </w:r>
      <w:r>
        <w:rPr>
          <w:rFonts w:cstheme="minorHAnsi"/>
        </w:rPr>
        <w:t>studiów</w:t>
      </w:r>
      <w:r w:rsidRPr="008E139D">
        <w:rPr>
          <w:rFonts w:cstheme="minorHAnsi"/>
        </w:rPr>
        <w:t xml:space="preserve">, </w:t>
      </w:r>
    </w:p>
    <w:p w14:paraId="0F54A66C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nadzór i kontrola nad odbywaniem praktyk przez studentów, </w:t>
      </w:r>
    </w:p>
    <w:p w14:paraId="3D81367B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analiza wyników praktyk i osiągnięcia przez studentów efektów </w:t>
      </w:r>
      <w:r>
        <w:rPr>
          <w:rFonts w:cstheme="minorHAnsi"/>
        </w:rPr>
        <w:t>uczenia się</w:t>
      </w:r>
      <w:r w:rsidRPr="008E139D">
        <w:rPr>
          <w:rFonts w:cstheme="minorHAnsi"/>
        </w:rPr>
        <w:t xml:space="preserve">, </w:t>
      </w:r>
    </w:p>
    <w:p w14:paraId="2113DDD5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prowadzenie działalności sprawozdawczej, </w:t>
      </w:r>
    </w:p>
    <w:p w14:paraId="1232035B" w14:textId="77777777" w:rsidR="00887BDC" w:rsidRPr="008E139D" w:rsidRDefault="00887BDC" w:rsidP="00887BDC">
      <w:pPr>
        <w:numPr>
          <w:ilvl w:val="1"/>
          <w:numId w:val="23"/>
        </w:numPr>
        <w:spacing w:after="23" w:line="248" w:lineRule="auto"/>
        <w:ind w:hanging="360"/>
        <w:jc w:val="both"/>
        <w:rPr>
          <w:rFonts w:cstheme="minorHAnsi"/>
        </w:rPr>
      </w:pPr>
      <w:r w:rsidRPr="008E139D">
        <w:rPr>
          <w:rFonts w:cstheme="minorHAnsi"/>
        </w:rPr>
        <w:t xml:space="preserve">przygotowanie niezbędnych informacji i kart opisów praktyk zawodowych dla poszczególnych przedmiotów w programach </w:t>
      </w:r>
      <w:r>
        <w:rPr>
          <w:rFonts w:cstheme="minorHAnsi"/>
        </w:rPr>
        <w:t>studiów</w:t>
      </w:r>
      <w:r w:rsidRPr="008E139D">
        <w:rPr>
          <w:rFonts w:cstheme="minorHAnsi"/>
        </w:rPr>
        <w:t xml:space="preserve">, zgodnie z posiadanymi kompetencjami. </w:t>
      </w:r>
    </w:p>
    <w:p w14:paraId="23B77EC5" w14:textId="77777777" w:rsidR="00887BDC" w:rsidRPr="008E139D" w:rsidRDefault="00887BDC" w:rsidP="00887BDC">
      <w:pPr>
        <w:spacing w:after="0"/>
        <w:ind w:left="283"/>
        <w:rPr>
          <w:rFonts w:cstheme="minorHAnsi"/>
        </w:rPr>
      </w:pPr>
    </w:p>
    <w:p w14:paraId="518714B2" w14:textId="77777777" w:rsidR="00887BDC" w:rsidRPr="008E139D" w:rsidRDefault="00887BDC" w:rsidP="00887BDC">
      <w:pPr>
        <w:spacing w:after="19" w:line="259" w:lineRule="auto"/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4631D54B" w14:textId="77777777" w:rsidR="00887BDC" w:rsidRPr="008E139D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</w:rPr>
      </w:pPr>
      <w:r w:rsidRPr="008E139D">
        <w:rPr>
          <w:rFonts w:cstheme="minorHAnsi"/>
          <w:b/>
        </w:rPr>
        <w:t>ROZDZIAŁ III</w:t>
      </w:r>
    </w:p>
    <w:p w14:paraId="00D075EB" w14:textId="77777777" w:rsidR="00887BDC" w:rsidRPr="008E139D" w:rsidRDefault="00887BDC" w:rsidP="00887BDC">
      <w:pPr>
        <w:spacing w:after="0" w:line="259" w:lineRule="auto"/>
        <w:ind w:left="10" w:right="8" w:hanging="10"/>
        <w:jc w:val="center"/>
        <w:rPr>
          <w:rFonts w:cstheme="minorHAnsi"/>
        </w:rPr>
      </w:pPr>
      <w:r w:rsidRPr="008E139D">
        <w:rPr>
          <w:rFonts w:cstheme="minorHAnsi"/>
          <w:b/>
        </w:rPr>
        <w:t>CEL I ZAKRES MERYTORYCZNY PRAKTYK</w:t>
      </w:r>
    </w:p>
    <w:p w14:paraId="5848596A" w14:textId="77777777" w:rsidR="00887BDC" w:rsidRPr="008E139D" w:rsidRDefault="00887BDC" w:rsidP="00887BDC">
      <w:pPr>
        <w:spacing w:after="0" w:line="259" w:lineRule="auto"/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6A9B1551" w14:textId="77777777" w:rsidR="00887BDC" w:rsidRPr="008E139D" w:rsidRDefault="00887BDC" w:rsidP="00887BDC">
      <w:pPr>
        <w:spacing w:after="12" w:line="259" w:lineRule="auto"/>
        <w:ind w:left="10" w:right="6" w:hanging="10"/>
        <w:jc w:val="center"/>
        <w:rPr>
          <w:rFonts w:cstheme="minorHAnsi"/>
        </w:rPr>
      </w:pPr>
      <w:r w:rsidRPr="008E139D">
        <w:rPr>
          <w:rFonts w:cstheme="minorHAnsi"/>
        </w:rPr>
        <w:t>§ 5</w:t>
      </w:r>
    </w:p>
    <w:p w14:paraId="5A8DB99D" w14:textId="77777777" w:rsidR="00887BDC" w:rsidRPr="00456EF6" w:rsidRDefault="00887BDC" w:rsidP="00887BDC">
      <w:pPr>
        <w:numPr>
          <w:ilvl w:val="0"/>
          <w:numId w:val="16"/>
        </w:numPr>
        <w:spacing w:after="23" w:line="248" w:lineRule="auto"/>
        <w:ind w:hanging="283"/>
        <w:jc w:val="both"/>
        <w:rPr>
          <w:rFonts w:cstheme="minorHAnsi"/>
          <w:strike/>
        </w:rPr>
      </w:pPr>
      <w:r w:rsidRPr="00456EF6">
        <w:rPr>
          <w:rFonts w:cstheme="minorHAnsi"/>
        </w:rPr>
        <w:t xml:space="preserve">Zasadniczym celem praktyk jest przygotowanie studentów do pracy zawodowej w przedsiębiorstwach, instytucjach i organizacjach na stanowiskach pracy związanych </w:t>
      </w:r>
      <w:r>
        <w:rPr>
          <w:rFonts w:cstheme="minorHAnsi"/>
        </w:rPr>
        <w:t>z</w:t>
      </w:r>
      <w:r w:rsidRPr="008E139D">
        <w:rPr>
          <w:rFonts w:cstheme="minorHAnsi"/>
        </w:rPr>
        <w:t xml:space="preserve"> </w:t>
      </w:r>
      <w:r>
        <w:rPr>
          <w:rFonts w:cstheme="minorHAnsi"/>
        </w:rPr>
        <w:t>kierunkiem</w:t>
      </w:r>
      <w:r w:rsidRPr="008E139D">
        <w:rPr>
          <w:rFonts w:cstheme="minorHAnsi"/>
        </w:rPr>
        <w:t xml:space="preserve"> </w:t>
      </w:r>
      <w:r>
        <w:rPr>
          <w:rFonts w:cstheme="minorHAnsi"/>
        </w:rPr>
        <w:t xml:space="preserve">studiów i wybraną ścieżką </w:t>
      </w:r>
      <w:r w:rsidRPr="008E139D">
        <w:rPr>
          <w:rFonts w:cstheme="minorHAnsi"/>
        </w:rPr>
        <w:t>kształcenia</w:t>
      </w:r>
      <w:r>
        <w:rPr>
          <w:rFonts w:cstheme="minorHAnsi"/>
        </w:rPr>
        <w:t>.</w:t>
      </w:r>
    </w:p>
    <w:p w14:paraId="0A16992D" w14:textId="77777777" w:rsidR="00887BDC" w:rsidRPr="003870E2" w:rsidRDefault="00887BDC" w:rsidP="00887BDC">
      <w:pPr>
        <w:numPr>
          <w:ilvl w:val="0"/>
          <w:numId w:val="16"/>
        </w:numPr>
        <w:spacing w:after="23" w:line="248" w:lineRule="auto"/>
        <w:ind w:hanging="283"/>
        <w:jc w:val="both"/>
      </w:pPr>
      <w:r>
        <w:t xml:space="preserve">Dodatkowym celem praktyk jest nabycie przez studenta odpowiednich umiejętności interpersonalnych, a w szczególności umiejętności komunikowania i współpracy ze współpracownikami w ramach funkcjonowania wybranej jednostki, instytucji i placówki, jako miejsca praktyk. </w:t>
      </w:r>
    </w:p>
    <w:p w14:paraId="1FFEFE5C" w14:textId="77777777" w:rsidR="00887BDC" w:rsidRPr="008E139D" w:rsidRDefault="00887BDC" w:rsidP="00887BDC">
      <w:pPr>
        <w:spacing w:after="0" w:line="259" w:lineRule="auto"/>
        <w:ind w:left="44"/>
        <w:jc w:val="center"/>
        <w:rPr>
          <w:rFonts w:cstheme="minorHAnsi"/>
        </w:rPr>
      </w:pPr>
    </w:p>
    <w:p w14:paraId="1470CCF1" w14:textId="77777777" w:rsidR="00887BDC" w:rsidRPr="008E139D" w:rsidRDefault="00887BDC" w:rsidP="00887BDC">
      <w:pPr>
        <w:spacing w:after="12" w:line="259" w:lineRule="auto"/>
        <w:ind w:left="10" w:right="6" w:hanging="10"/>
        <w:jc w:val="center"/>
        <w:rPr>
          <w:rFonts w:cstheme="minorHAnsi"/>
        </w:rPr>
      </w:pPr>
      <w:r w:rsidRPr="008E139D">
        <w:rPr>
          <w:rFonts w:cstheme="minorHAnsi"/>
        </w:rPr>
        <w:t>§ 6</w:t>
      </w:r>
    </w:p>
    <w:p w14:paraId="4672F1E6" w14:textId="77777777" w:rsidR="00887BDC" w:rsidRPr="00BD136C" w:rsidRDefault="00887BDC" w:rsidP="00887BDC">
      <w:pPr>
        <w:ind w:left="-15"/>
        <w:rPr>
          <w:rFonts w:cstheme="minorHAnsi"/>
        </w:rPr>
      </w:pPr>
      <w:r w:rsidRPr="008E139D">
        <w:rPr>
          <w:rFonts w:cstheme="minorHAnsi"/>
        </w:rPr>
        <w:t>1</w:t>
      </w:r>
      <w:r w:rsidRPr="00BD136C">
        <w:rPr>
          <w:rFonts w:cstheme="minorHAnsi"/>
        </w:rPr>
        <w:t xml:space="preserve">. Po odbyciu praktyki, studenci powinni osiągnąć </w:t>
      </w:r>
      <w:r>
        <w:rPr>
          <w:rFonts w:cstheme="minorHAnsi"/>
        </w:rPr>
        <w:t>założone</w:t>
      </w:r>
      <w:r w:rsidRPr="00BD136C">
        <w:rPr>
          <w:rFonts w:cstheme="minorHAnsi"/>
        </w:rPr>
        <w:t xml:space="preserve"> efekty </w:t>
      </w:r>
      <w:r w:rsidRPr="00C62A5E">
        <w:rPr>
          <w:rFonts w:cstheme="minorHAnsi"/>
          <w:color w:val="000000" w:themeColor="text1"/>
        </w:rPr>
        <w:t>uczenia się</w:t>
      </w:r>
      <w:r w:rsidR="00EF00C6">
        <w:rPr>
          <w:rFonts w:cstheme="minorHAnsi"/>
          <w:color w:val="000000" w:themeColor="text1"/>
        </w:rPr>
        <w:t>,</w:t>
      </w:r>
      <w:r w:rsidRPr="00BD136C">
        <w:rPr>
          <w:rFonts w:cstheme="minorHAnsi"/>
        </w:rPr>
        <w:t xml:space="preserve">  zgodne z programem studiów.</w:t>
      </w:r>
    </w:p>
    <w:p w14:paraId="42B6CECF" w14:textId="77777777" w:rsidR="00887BDC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  <w:b/>
        </w:rPr>
      </w:pPr>
    </w:p>
    <w:p w14:paraId="7A28B543" w14:textId="77777777" w:rsidR="00887BDC" w:rsidRPr="00C62A5E" w:rsidRDefault="00887BDC" w:rsidP="00887BDC">
      <w:pPr>
        <w:spacing w:after="0" w:line="259" w:lineRule="auto"/>
        <w:ind w:left="10" w:right="6" w:hanging="10"/>
        <w:jc w:val="center"/>
        <w:rPr>
          <w:rFonts w:ascii="Onyx" w:hAnsi="Onyx" w:cstheme="minorHAnsi"/>
          <w:b/>
        </w:rPr>
      </w:pPr>
    </w:p>
    <w:p w14:paraId="06BEB1EC" w14:textId="77777777" w:rsidR="00887BDC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  <w:b/>
        </w:rPr>
      </w:pPr>
    </w:p>
    <w:p w14:paraId="5CBC5179" w14:textId="77777777" w:rsidR="00887BDC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  <w:b/>
        </w:rPr>
      </w:pPr>
    </w:p>
    <w:p w14:paraId="3F8E6546" w14:textId="77777777" w:rsidR="00887BDC" w:rsidRPr="00BD136C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</w:rPr>
      </w:pPr>
      <w:r w:rsidRPr="00BD136C">
        <w:rPr>
          <w:rFonts w:cstheme="minorHAnsi"/>
          <w:b/>
        </w:rPr>
        <w:t>ROZDZIAŁ IV</w:t>
      </w:r>
    </w:p>
    <w:p w14:paraId="54D011DC" w14:textId="77777777" w:rsidR="00887BDC" w:rsidRPr="00BD136C" w:rsidRDefault="00887BDC" w:rsidP="00887BDC">
      <w:pPr>
        <w:spacing w:after="0" w:line="259" w:lineRule="auto"/>
        <w:ind w:left="10" w:right="5" w:hanging="10"/>
        <w:jc w:val="center"/>
        <w:rPr>
          <w:rFonts w:cstheme="minorHAnsi"/>
        </w:rPr>
      </w:pPr>
      <w:r w:rsidRPr="00BD136C">
        <w:rPr>
          <w:rFonts w:cstheme="minorHAnsi"/>
          <w:b/>
        </w:rPr>
        <w:t>ORGANIZACJA, PRZEBIEG I ZALICZENIE PRAKTYK</w:t>
      </w:r>
    </w:p>
    <w:p w14:paraId="4D4A002F" w14:textId="77777777" w:rsidR="00887BDC" w:rsidRPr="008E139D" w:rsidRDefault="00887BDC" w:rsidP="00887BDC">
      <w:pPr>
        <w:spacing w:after="0" w:line="259" w:lineRule="auto"/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2AF5EE0E" w14:textId="77777777" w:rsidR="00887BDC" w:rsidRPr="008E139D" w:rsidRDefault="00887BDC" w:rsidP="00887BDC">
      <w:pPr>
        <w:spacing w:after="12" w:line="259" w:lineRule="auto"/>
        <w:ind w:left="10" w:right="6" w:hanging="10"/>
        <w:jc w:val="center"/>
        <w:rPr>
          <w:rFonts w:cstheme="minorHAnsi"/>
        </w:rPr>
      </w:pPr>
      <w:r w:rsidRPr="008E139D">
        <w:rPr>
          <w:rFonts w:cstheme="minorHAnsi"/>
        </w:rPr>
        <w:t>§ 7</w:t>
      </w:r>
    </w:p>
    <w:p w14:paraId="37BA66E7" w14:textId="77777777" w:rsidR="00887BDC" w:rsidRPr="00340BA2" w:rsidRDefault="00887BDC" w:rsidP="00887BDC">
      <w:pPr>
        <w:numPr>
          <w:ilvl w:val="0"/>
          <w:numId w:val="17"/>
        </w:numPr>
        <w:spacing w:after="23" w:line="248" w:lineRule="auto"/>
        <w:ind w:hanging="283"/>
        <w:jc w:val="both"/>
        <w:rPr>
          <w:rFonts w:cstheme="minorHAnsi"/>
          <w:strike/>
        </w:rPr>
      </w:pPr>
      <w:r w:rsidRPr="00340BA2">
        <w:rPr>
          <w:rFonts w:cstheme="minorHAnsi"/>
        </w:rPr>
        <w:t xml:space="preserve">Student odbywa praktykę na podstawie indywidualnego lub zbiorowego skierowania wystawionego przez Uczelnię w instytucji, jednostce, placówce, która zawarła porozumienie z Uczelnią, </w:t>
      </w:r>
      <w:r w:rsidRPr="00BD136C">
        <w:rPr>
          <w:rFonts w:cstheme="minorHAnsi"/>
        </w:rPr>
        <w:t xml:space="preserve">po uprzednim złożeniu </w:t>
      </w:r>
      <w:r>
        <w:rPr>
          <w:rFonts w:cstheme="minorHAnsi"/>
        </w:rPr>
        <w:t>jej katedralnemu koordynatorowi</w:t>
      </w:r>
      <w:r w:rsidRPr="00BD136C">
        <w:rPr>
          <w:rFonts w:cstheme="minorHAnsi"/>
        </w:rPr>
        <w:t xml:space="preserve"> praktyk </w:t>
      </w:r>
      <w:r>
        <w:rPr>
          <w:rFonts w:cstheme="minorHAnsi"/>
        </w:rPr>
        <w:t>studenckich.</w:t>
      </w:r>
    </w:p>
    <w:p w14:paraId="050A8144" w14:textId="77777777" w:rsidR="00887BDC" w:rsidRPr="008E139D" w:rsidRDefault="00887BDC" w:rsidP="00887BDC">
      <w:pPr>
        <w:numPr>
          <w:ilvl w:val="0"/>
          <w:numId w:val="17"/>
        </w:numPr>
        <w:spacing w:after="23" w:line="248" w:lineRule="auto"/>
        <w:ind w:hanging="283"/>
        <w:jc w:val="both"/>
        <w:rPr>
          <w:rFonts w:cstheme="minorHAnsi"/>
        </w:rPr>
      </w:pPr>
      <w:r w:rsidRPr="00340BA2">
        <w:rPr>
          <w:rFonts w:cstheme="minorHAnsi"/>
        </w:rPr>
        <w:t xml:space="preserve">Za zgodą Rektora, praktyka może być odbywana w innym terminie niż przewidziany w programie studiów, nie mniej jednak, powinna zakończyć się wraz z zaliczeniem ostatniego semestru studiów. </w:t>
      </w:r>
    </w:p>
    <w:p w14:paraId="7F0DBCE8" w14:textId="77777777" w:rsidR="00887BDC" w:rsidRPr="00300A8D" w:rsidRDefault="00887BDC" w:rsidP="00887BDC">
      <w:pPr>
        <w:numPr>
          <w:ilvl w:val="0"/>
          <w:numId w:val="17"/>
        </w:numPr>
        <w:spacing w:after="23" w:line="248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t>Praktyka powinna być odbywana w instytucjach</w:t>
      </w:r>
      <w:r w:rsidRPr="00300A8D">
        <w:rPr>
          <w:rFonts w:cstheme="minorHAnsi"/>
        </w:rPr>
        <w:t xml:space="preserve">, jednostkach, placówkach, do pracy w których student jest przygotowywany w trakcie studiów w ramach kształcenia na określonym kierunku studiów i  w ramach wybranej przez siebie ścieżki kształcenia. </w:t>
      </w:r>
    </w:p>
    <w:p w14:paraId="4D14FAC1" w14:textId="77777777" w:rsidR="00887BDC" w:rsidRDefault="00887BDC" w:rsidP="00887BDC">
      <w:pPr>
        <w:numPr>
          <w:ilvl w:val="0"/>
          <w:numId w:val="17"/>
        </w:numPr>
        <w:spacing w:after="15" w:line="267" w:lineRule="auto"/>
        <w:ind w:hanging="360"/>
        <w:jc w:val="both"/>
        <w:rPr>
          <w:rFonts w:cstheme="minorHAnsi"/>
        </w:rPr>
      </w:pPr>
      <w:r w:rsidRPr="00300A8D">
        <w:rPr>
          <w:rFonts w:cstheme="minorHAnsi"/>
        </w:rPr>
        <w:t xml:space="preserve">Praktyki mogą być odbywane w kraju i za granicą, w jednostce, instytucji, placówce wskazanej przez Uczelnię lub wybranej przez studenta. </w:t>
      </w:r>
    </w:p>
    <w:p w14:paraId="38E49C4D" w14:textId="77777777" w:rsidR="00887BDC" w:rsidRPr="00300A8D" w:rsidRDefault="00887BDC" w:rsidP="00887BDC">
      <w:pPr>
        <w:numPr>
          <w:ilvl w:val="0"/>
          <w:numId w:val="17"/>
        </w:numPr>
        <w:spacing w:after="0" w:line="247" w:lineRule="auto"/>
        <w:ind w:hanging="293"/>
        <w:jc w:val="both"/>
        <w:rPr>
          <w:rFonts w:cstheme="minorHAnsi"/>
          <w:color w:val="000000"/>
        </w:rPr>
      </w:pPr>
      <w:r w:rsidRPr="0006441E">
        <w:rPr>
          <w:rFonts w:cstheme="minorHAnsi"/>
        </w:rPr>
        <w:t xml:space="preserve">Z jednostkami, </w:t>
      </w:r>
      <w:r>
        <w:rPr>
          <w:rFonts w:cstheme="minorHAnsi"/>
        </w:rPr>
        <w:t xml:space="preserve">instytucjami oraz </w:t>
      </w:r>
      <w:r w:rsidRPr="0006441E">
        <w:rPr>
          <w:rFonts w:cstheme="minorHAnsi"/>
        </w:rPr>
        <w:t>placówkami, które wyrażają zgodę na prowadzenie praktyk,</w:t>
      </w:r>
      <w:r>
        <w:rPr>
          <w:rFonts w:cstheme="minorHAnsi"/>
        </w:rPr>
        <w:t xml:space="preserve"> </w:t>
      </w:r>
      <w:r w:rsidRPr="0006441E">
        <w:rPr>
          <w:rFonts w:cstheme="minorHAnsi"/>
        </w:rPr>
        <w:t>Uczelnia zawiera porozumienie określające ich warunki.</w:t>
      </w:r>
    </w:p>
    <w:p w14:paraId="354CF5D0" w14:textId="17BE02E4" w:rsidR="00887BDC" w:rsidRPr="00995203" w:rsidRDefault="00887BDC" w:rsidP="00887BDC">
      <w:pPr>
        <w:pStyle w:val="Akapitzlist"/>
        <w:numPr>
          <w:ilvl w:val="0"/>
          <w:numId w:val="17"/>
        </w:numPr>
        <w:spacing w:after="0" w:line="248" w:lineRule="auto"/>
        <w:ind w:hanging="283"/>
        <w:jc w:val="both"/>
        <w:rPr>
          <w:rFonts w:cstheme="minorHAnsi"/>
          <w:color w:val="000000" w:themeColor="text1"/>
        </w:rPr>
      </w:pPr>
      <w:r w:rsidRPr="00995203">
        <w:rPr>
          <w:rFonts w:cstheme="minorHAnsi"/>
          <w:color w:val="000000" w:themeColor="text1"/>
        </w:rPr>
        <w:t xml:space="preserve">Student po zakończonej praktyce zobowiązany jest do potwierdzenia odbycia praktyk poprzez przedłożenie katedralnemu koordynatorowi praktyk studenckich sprawozdania z przebiegu praktyki, ramowego programu praktyki, </w:t>
      </w:r>
      <w:r w:rsidR="009832A0" w:rsidRPr="00995203">
        <w:rPr>
          <w:rFonts w:cstheme="minorHAnsi"/>
          <w:color w:val="000000" w:themeColor="text1"/>
        </w:rPr>
        <w:t xml:space="preserve">dzienniczka studenckiej praktyki zawodowej </w:t>
      </w:r>
      <w:r w:rsidRPr="00995203">
        <w:rPr>
          <w:rFonts w:cstheme="minorHAnsi"/>
          <w:color w:val="000000" w:themeColor="text1"/>
        </w:rPr>
        <w:t>i samooceny osiągnięcia zakładanych efektów uczenia się, według wzoru zawartego w niniejszym Regulaminie</w:t>
      </w:r>
      <w:r w:rsidR="007501DB" w:rsidRPr="00995203">
        <w:rPr>
          <w:rFonts w:cstheme="minorHAnsi"/>
          <w:color w:val="000000" w:themeColor="text1"/>
        </w:rPr>
        <w:t xml:space="preserve"> (załącznik 1)</w:t>
      </w:r>
      <w:r w:rsidRPr="00995203">
        <w:rPr>
          <w:rFonts w:cstheme="minorHAnsi"/>
          <w:color w:val="000000" w:themeColor="text1"/>
        </w:rPr>
        <w:t xml:space="preserve"> oraz zaświadczenie potwierdzające odbycie praktyki wydane przez instytucję, jednostkę, placówkę, w której student odbywał praktykę. W zaświadczeniu powinien być zaznaczony czas trwania praktyki i ich zgodność pod względem merytorycznym z zakresem praktyk wynikającym z programu studiów. </w:t>
      </w:r>
    </w:p>
    <w:p w14:paraId="647EFD1C" w14:textId="77777777" w:rsidR="00887BDC" w:rsidRPr="00995203" w:rsidRDefault="00887BDC" w:rsidP="00887BDC">
      <w:pPr>
        <w:spacing w:after="12" w:line="259" w:lineRule="auto"/>
        <w:ind w:left="10" w:right="6" w:hanging="10"/>
        <w:jc w:val="center"/>
        <w:rPr>
          <w:rFonts w:cstheme="minorHAnsi"/>
          <w:color w:val="000000" w:themeColor="text1"/>
        </w:rPr>
      </w:pPr>
    </w:p>
    <w:p w14:paraId="76C0FF20" w14:textId="77777777" w:rsidR="00887BDC" w:rsidRPr="008E139D" w:rsidRDefault="00887BDC" w:rsidP="00887BDC">
      <w:pPr>
        <w:spacing w:after="12" w:line="259" w:lineRule="auto"/>
        <w:ind w:left="10" w:right="6" w:hanging="10"/>
        <w:jc w:val="center"/>
        <w:rPr>
          <w:rFonts w:cstheme="minorHAnsi"/>
        </w:rPr>
      </w:pPr>
      <w:r w:rsidRPr="008E139D">
        <w:rPr>
          <w:rFonts w:cstheme="minorHAnsi"/>
        </w:rPr>
        <w:t>§ 8</w:t>
      </w:r>
    </w:p>
    <w:p w14:paraId="6508544D" w14:textId="77777777" w:rsidR="00887BDC" w:rsidRDefault="00887BDC" w:rsidP="00887BDC">
      <w:pPr>
        <w:numPr>
          <w:ilvl w:val="0"/>
          <w:numId w:val="18"/>
        </w:numPr>
        <w:spacing w:after="23" w:line="248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t xml:space="preserve">Studenci pracujący zawodowo mogą starać się o zaliczenie ich pracy zawodowej/stażu na poczet praktyki w sytuacji, gdy wykonywana przez nich praca zawodowa/realizowany staż mieści się  </w:t>
      </w:r>
      <w:r w:rsidRPr="008E139D">
        <w:rPr>
          <w:rFonts w:cstheme="minorHAnsi"/>
        </w:rPr>
        <w:br/>
        <w:t xml:space="preserve">w obszarze problemowym związanym z </w:t>
      </w:r>
      <w:r>
        <w:rPr>
          <w:rFonts w:cstheme="minorHAnsi"/>
        </w:rPr>
        <w:t xml:space="preserve">kierunkiem studiów i wybraną ścieżką </w:t>
      </w:r>
      <w:r w:rsidRPr="008E139D">
        <w:rPr>
          <w:rFonts w:cstheme="minorHAnsi"/>
        </w:rPr>
        <w:t xml:space="preserve">kształcenia. </w:t>
      </w:r>
    </w:p>
    <w:p w14:paraId="0B96FA8C" w14:textId="77777777" w:rsidR="00887BDC" w:rsidRPr="004764F8" w:rsidRDefault="00887BDC" w:rsidP="00887BDC">
      <w:pPr>
        <w:numPr>
          <w:ilvl w:val="0"/>
          <w:numId w:val="18"/>
        </w:numPr>
        <w:spacing w:after="23" w:line="248" w:lineRule="auto"/>
        <w:ind w:hanging="283"/>
        <w:jc w:val="both"/>
        <w:rPr>
          <w:rFonts w:cstheme="minorHAnsi"/>
        </w:rPr>
      </w:pPr>
      <w:r w:rsidRPr="004764F8">
        <w:t xml:space="preserve">W celu zaliczenia praktyki w tym przypadku </w:t>
      </w:r>
      <w:r w:rsidR="00EF00C6">
        <w:t>s</w:t>
      </w:r>
      <w:r w:rsidRPr="004764F8">
        <w:t xml:space="preserve">tudent składa do Rektora wniosek, na obowiązującym wzorze druku oraz dołącza do niego w formie załączników: </w:t>
      </w:r>
    </w:p>
    <w:p w14:paraId="3A1687E7" w14:textId="77777777" w:rsidR="00887BDC" w:rsidRDefault="00887BDC" w:rsidP="00EF00C6">
      <w:pPr>
        <w:pStyle w:val="Akapitzlist"/>
        <w:numPr>
          <w:ilvl w:val="1"/>
          <w:numId w:val="25"/>
        </w:numPr>
        <w:spacing w:after="23" w:line="248" w:lineRule="auto"/>
        <w:ind w:left="851"/>
        <w:jc w:val="both"/>
      </w:pPr>
      <w:r>
        <w:t>dokument potwierdzający</w:t>
      </w:r>
      <w:r w:rsidRPr="00175435">
        <w:t xml:space="preserve"> zatrudnieni</w:t>
      </w:r>
      <w:r>
        <w:t>e/staż</w:t>
      </w:r>
      <w:r w:rsidRPr="00175435">
        <w:t xml:space="preserve"> z uwzględnieniem jego okresu, </w:t>
      </w:r>
      <w:r>
        <w:t>stanowiska, charakteru i zadań wykonywa</w:t>
      </w:r>
      <w:r w:rsidRPr="00175435">
        <w:t>nych przez studenta,</w:t>
      </w:r>
    </w:p>
    <w:p w14:paraId="0D6887DB" w14:textId="77777777" w:rsidR="00887BDC" w:rsidRDefault="00887BDC" w:rsidP="00EF00C6">
      <w:pPr>
        <w:pStyle w:val="Akapitzlist"/>
        <w:numPr>
          <w:ilvl w:val="1"/>
          <w:numId w:val="25"/>
        </w:numPr>
        <w:spacing w:after="23" w:line="248" w:lineRule="auto"/>
        <w:ind w:left="851"/>
        <w:jc w:val="both"/>
      </w:pPr>
      <w:r w:rsidRPr="00175435">
        <w:t>informację uzupełniającą dotyczącą charakteru i zakresu pracy zawodowej</w:t>
      </w:r>
      <w:r>
        <w:t xml:space="preserve">/ stażu studenta, </w:t>
      </w:r>
    </w:p>
    <w:p w14:paraId="7E30955A" w14:textId="77777777" w:rsidR="00887BDC" w:rsidRPr="004764F8" w:rsidRDefault="00887BDC" w:rsidP="00EF00C6">
      <w:pPr>
        <w:pStyle w:val="Akapitzlist"/>
        <w:numPr>
          <w:ilvl w:val="1"/>
          <w:numId w:val="25"/>
        </w:numPr>
        <w:spacing w:after="23" w:line="248" w:lineRule="auto"/>
        <w:ind w:left="851"/>
        <w:jc w:val="both"/>
      </w:pPr>
      <w:r>
        <w:t xml:space="preserve">opinię przedsiębiorstwa, jednostki, instytucji o studencie wykonującym pracę zawodową/ staż. </w:t>
      </w:r>
    </w:p>
    <w:p w14:paraId="28DE91C3" w14:textId="77777777" w:rsidR="00887BDC" w:rsidRPr="007F029F" w:rsidRDefault="00887BDC" w:rsidP="00887BDC">
      <w:pPr>
        <w:pStyle w:val="Akapitzlist"/>
        <w:numPr>
          <w:ilvl w:val="0"/>
          <w:numId w:val="18"/>
        </w:numPr>
        <w:spacing w:after="23" w:line="248" w:lineRule="auto"/>
        <w:ind w:hanging="293"/>
        <w:jc w:val="both"/>
        <w:rPr>
          <w:rFonts w:ascii="Calibri" w:hAnsi="Calibri" w:cs="Calibri"/>
        </w:rPr>
      </w:pPr>
      <w:r w:rsidRPr="004764F8">
        <w:t>Warunkiem wnioskowania o zaliczanie pracy zawodowej na pocz</w:t>
      </w:r>
      <w:r>
        <w:t>et praktyki jest minimum 12 mie</w:t>
      </w:r>
      <w:r w:rsidRPr="004764F8">
        <w:t>sięczne zatrudnienie [dwa miesiące pracy zawodowej odpowi</w:t>
      </w:r>
      <w:r>
        <w:t>adają jednemu tygodniowi (40 go</w:t>
      </w:r>
      <w:r w:rsidRPr="004764F8">
        <w:t xml:space="preserve">dzin) praktyki studenckiej]. </w:t>
      </w:r>
    </w:p>
    <w:p w14:paraId="7D8AA740" w14:textId="77777777" w:rsidR="00887BDC" w:rsidRPr="008E139D" w:rsidRDefault="00887BDC" w:rsidP="00887BDC">
      <w:pPr>
        <w:spacing w:after="0" w:line="259" w:lineRule="auto"/>
        <w:rPr>
          <w:rFonts w:cstheme="minorHAnsi"/>
        </w:rPr>
      </w:pPr>
      <w:r w:rsidRPr="008E139D">
        <w:rPr>
          <w:rFonts w:cstheme="minorHAnsi"/>
        </w:rPr>
        <w:t xml:space="preserve">  </w:t>
      </w:r>
    </w:p>
    <w:p w14:paraId="4B3F320B" w14:textId="77777777" w:rsidR="00887BDC" w:rsidRPr="008E139D" w:rsidRDefault="00887BDC" w:rsidP="00887BDC">
      <w:pPr>
        <w:spacing w:after="12" w:line="259" w:lineRule="auto"/>
        <w:ind w:left="10" w:right="6" w:hanging="10"/>
        <w:jc w:val="center"/>
        <w:rPr>
          <w:rFonts w:cstheme="minorHAnsi"/>
        </w:rPr>
      </w:pPr>
      <w:bookmarkStart w:id="1" w:name="_Hlk27414450"/>
      <w:r w:rsidRPr="008E139D">
        <w:rPr>
          <w:rFonts w:cstheme="minorHAnsi"/>
        </w:rPr>
        <w:t>§ 9</w:t>
      </w:r>
    </w:p>
    <w:bookmarkEnd w:id="1"/>
    <w:p w14:paraId="526FAA22" w14:textId="77777777" w:rsidR="00887BDC" w:rsidRPr="004764F8" w:rsidRDefault="00887BDC" w:rsidP="00887BDC">
      <w:pPr>
        <w:numPr>
          <w:ilvl w:val="0"/>
          <w:numId w:val="19"/>
        </w:numPr>
        <w:spacing w:after="23" w:line="248" w:lineRule="auto"/>
        <w:ind w:hanging="283"/>
        <w:jc w:val="both"/>
        <w:rPr>
          <w:rFonts w:cstheme="minorHAnsi"/>
        </w:rPr>
      </w:pPr>
      <w:r w:rsidRPr="004764F8">
        <w:rPr>
          <w:rFonts w:cstheme="minorHAnsi"/>
        </w:rPr>
        <w:t xml:space="preserve">Praktykę zalicza katedralny koordynator praktyk studenckich, po uprzednim spełnieniu przez studenta wymogów określonych w programie studiów i niniejszym regulaminie. </w:t>
      </w:r>
    </w:p>
    <w:p w14:paraId="20DEC7E6" w14:textId="77777777" w:rsidR="00887BDC" w:rsidRPr="007F029F" w:rsidRDefault="00887BDC" w:rsidP="00887BDC">
      <w:pPr>
        <w:pStyle w:val="Akapitzlist"/>
        <w:numPr>
          <w:ilvl w:val="0"/>
          <w:numId w:val="19"/>
        </w:numPr>
        <w:spacing w:after="15" w:line="267" w:lineRule="auto"/>
        <w:ind w:hanging="283"/>
        <w:jc w:val="both"/>
        <w:rPr>
          <w:rFonts w:cstheme="minorHAnsi"/>
        </w:rPr>
      </w:pPr>
      <w:r w:rsidRPr="007F029F">
        <w:rPr>
          <w:rFonts w:cstheme="minorHAnsi"/>
        </w:rPr>
        <w:t>Warunkiem zaliczenia praktyki jest osiągnięcie przez studenta wszystkich założonych efektów uczenia się określonych dla praktyk studenckich.</w:t>
      </w:r>
    </w:p>
    <w:p w14:paraId="1DA78B76" w14:textId="77777777" w:rsidR="00887BDC" w:rsidRPr="008E139D" w:rsidRDefault="00887BDC" w:rsidP="00887BDC">
      <w:pPr>
        <w:numPr>
          <w:ilvl w:val="0"/>
          <w:numId w:val="19"/>
        </w:numPr>
        <w:spacing w:after="23" w:line="248" w:lineRule="auto"/>
        <w:ind w:hanging="283"/>
        <w:jc w:val="both"/>
        <w:rPr>
          <w:rFonts w:cstheme="minorHAnsi"/>
        </w:rPr>
      </w:pPr>
      <w:r w:rsidRPr="007F029F">
        <w:rPr>
          <w:rFonts w:cstheme="minorHAnsi"/>
        </w:rPr>
        <w:t xml:space="preserve">Dokumenty poświadczające odbycie przez studenta praktyk zamieszcza się w teczce akt personalnych studenta. </w:t>
      </w:r>
    </w:p>
    <w:p w14:paraId="3F9DFD97" w14:textId="77777777" w:rsidR="00887BDC" w:rsidRPr="008E139D" w:rsidRDefault="00887BDC" w:rsidP="00887BDC">
      <w:pPr>
        <w:numPr>
          <w:ilvl w:val="0"/>
          <w:numId w:val="19"/>
        </w:numPr>
        <w:spacing w:after="23" w:line="248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lastRenderedPageBreak/>
        <w:t xml:space="preserve">Sposób weryfikacji efektów </w:t>
      </w:r>
      <w:r>
        <w:rPr>
          <w:rFonts w:cstheme="minorHAnsi"/>
        </w:rPr>
        <w:t>uczenia się założonych</w:t>
      </w:r>
      <w:r w:rsidRPr="008E139D">
        <w:rPr>
          <w:rFonts w:cstheme="minorHAnsi"/>
        </w:rPr>
        <w:t xml:space="preserve"> dla praktyki zawodowej określa się szczegółowo w programach </w:t>
      </w:r>
      <w:r>
        <w:rPr>
          <w:rFonts w:cstheme="minorHAnsi"/>
        </w:rPr>
        <w:t>studiów</w:t>
      </w:r>
      <w:r w:rsidRPr="008E139D">
        <w:rPr>
          <w:rFonts w:cstheme="minorHAnsi"/>
        </w:rPr>
        <w:t xml:space="preserve">. </w:t>
      </w:r>
    </w:p>
    <w:p w14:paraId="2B166DE3" w14:textId="77777777" w:rsidR="00887BDC" w:rsidRPr="008E139D" w:rsidRDefault="00887BDC" w:rsidP="00887BDC">
      <w:pPr>
        <w:numPr>
          <w:ilvl w:val="0"/>
          <w:numId w:val="19"/>
        </w:numPr>
        <w:spacing w:after="23" w:line="248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t xml:space="preserve">Zaliczenie praktyk jest warunkiem ukończenia studiów przez studenta. </w:t>
      </w:r>
    </w:p>
    <w:p w14:paraId="168263C0" w14:textId="77777777" w:rsidR="00887BDC" w:rsidRPr="008E139D" w:rsidRDefault="00887BDC" w:rsidP="00887BDC">
      <w:pPr>
        <w:spacing w:after="0" w:line="259" w:lineRule="auto"/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23397EC4" w14:textId="77777777" w:rsidR="00887BDC" w:rsidRPr="008E139D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</w:rPr>
      </w:pPr>
      <w:r w:rsidRPr="008E139D">
        <w:rPr>
          <w:rFonts w:cstheme="minorHAnsi"/>
          <w:b/>
        </w:rPr>
        <w:t>ROZDZIAŁ V</w:t>
      </w:r>
    </w:p>
    <w:p w14:paraId="6FC0D9A6" w14:textId="77777777" w:rsidR="00887BDC" w:rsidRPr="008E139D" w:rsidRDefault="00887BDC" w:rsidP="00887BDC">
      <w:pPr>
        <w:spacing w:after="0" w:line="259" w:lineRule="auto"/>
        <w:ind w:left="10" w:right="3" w:hanging="10"/>
        <w:jc w:val="center"/>
        <w:rPr>
          <w:rFonts w:cstheme="minorHAnsi"/>
        </w:rPr>
      </w:pPr>
      <w:r w:rsidRPr="008E139D">
        <w:rPr>
          <w:rFonts w:cstheme="minorHAnsi"/>
          <w:b/>
        </w:rPr>
        <w:t>ORGANIZACJA NADZORU I KONTROLI PRAKTYK</w:t>
      </w:r>
    </w:p>
    <w:p w14:paraId="546ABB33" w14:textId="77777777" w:rsidR="00887BDC" w:rsidRPr="008E139D" w:rsidRDefault="00887BDC" w:rsidP="00887BDC">
      <w:pPr>
        <w:spacing w:after="0" w:line="259" w:lineRule="auto"/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1D9C8426" w14:textId="77777777" w:rsidR="00887BDC" w:rsidRPr="008E139D" w:rsidRDefault="00887BDC" w:rsidP="00887BDC">
      <w:pPr>
        <w:spacing w:after="12" w:line="259" w:lineRule="auto"/>
        <w:ind w:left="10" w:hanging="10"/>
        <w:jc w:val="center"/>
        <w:rPr>
          <w:rFonts w:cstheme="minorHAnsi"/>
        </w:rPr>
      </w:pPr>
      <w:r w:rsidRPr="008E139D">
        <w:rPr>
          <w:rFonts w:cstheme="minorHAnsi"/>
        </w:rPr>
        <w:t>§ 10</w:t>
      </w:r>
    </w:p>
    <w:p w14:paraId="18865982" w14:textId="77777777" w:rsidR="00887BDC" w:rsidRPr="007F029F" w:rsidRDefault="00887BDC" w:rsidP="00887BDC">
      <w:pPr>
        <w:numPr>
          <w:ilvl w:val="0"/>
          <w:numId w:val="20"/>
        </w:numPr>
        <w:spacing w:after="23" w:line="248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t xml:space="preserve">Praktyki podlegają </w:t>
      </w:r>
      <w:r>
        <w:rPr>
          <w:rFonts w:cstheme="minorHAnsi"/>
        </w:rPr>
        <w:t xml:space="preserve">bezpośredniemu </w:t>
      </w:r>
      <w:r w:rsidRPr="008E139D">
        <w:rPr>
          <w:rFonts w:cstheme="minorHAnsi"/>
        </w:rPr>
        <w:t xml:space="preserve">nadzorowi i kontroli </w:t>
      </w:r>
      <w:r w:rsidRPr="007F029F">
        <w:rPr>
          <w:rFonts w:cstheme="minorHAnsi"/>
        </w:rPr>
        <w:t xml:space="preserve">Kierownika Katedry Zarządzania. </w:t>
      </w:r>
    </w:p>
    <w:p w14:paraId="75249070" w14:textId="77777777" w:rsidR="00887BDC" w:rsidRDefault="00887BDC" w:rsidP="00887BDC">
      <w:pPr>
        <w:numPr>
          <w:ilvl w:val="0"/>
          <w:numId w:val="20"/>
        </w:numPr>
        <w:spacing w:after="23" w:line="248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t xml:space="preserve">Celem kontroli jest sprawdzenie, czy odbywają się one zgodnie z programem </w:t>
      </w:r>
      <w:r>
        <w:rPr>
          <w:rFonts w:cstheme="minorHAnsi"/>
        </w:rPr>
        <w:t>studiów</w:t>
      </w:r>
      <w:r w:rsidRPr="008E139D">
        <w:rPr>
          <w:rFonts w:cstheme="minorHAnsi"/>
        </w:rPr>
        <w:t xml:space="preserve"> i czy student ma zapewnione warunki jej realizacji. </w:t>
      </w:r>
    </w:p>
    <w:p w14:paraId="16C60C14" w14:textId="77777777" w:rsidR="00887BDC" w:rsidRPr="007F029F" w:rsidRDefault="00887BDC" w:rsidP="00887BDC">
      <w:pPr>
        <w:numPr>
          <w:ilvl w:val="0"/>
          <w:numId w:val="20"/>
        </w:numPr>
        <w:spacing w:after="23" w:line="248" w:lineRule="auto"/>
        <w:ind w:hanging="283"/>
        <w:jc w:val="both"/>
        <w:rPr>
          <w:rFonts w:cstheme="minorHAnsi"/>
        </w:rPr>
      </w:pPr>
      <w:r w:rsidRPr="007F029F">
        <w:rPr>
          <w:rFonts w:cstheme="minorHAnsi"/>
        </w:rPr>
        <w:t>Odpowiedzialnym za kontrolę praktyk jest katedralny koordynator praktyk studenckich.</w:t>
      </w:r>
    </w:p>
    <w:p w14:paraId="46CA2A9D" w14:textId="77777777" w:rsidR="00887BDC" w:rsidRDefault="00887BDC" w:rsidP="00887BDC">
      <w:pPr>
        <w:spacing w:after="12" w:line="259" w:lineRule="auto"/>
        <w:ind w:left="10" w:hanging="10"/>
        <w:jc w:val="center"/>
        <w:rPr>
          <w:rFonts w:cstheme="minorHAnsi"/>
          <w:color w:val="4F81BD" w:themeColor="accent1"/>
        </w:rPr>
      </w:pPr>
    </w:p>
    <w:p w14:paraId="54D1B096" w14:textId="77777777" w:rsidR="00887BDC" w:rsidRPr="008E139D" w:rsidRDefault="00887BDC" w:rsidP="00887BDC">
      <w:pPr>
        <w:spacing w:after="0" w:line="259" w:lineRule="auto"/>
        <w:rPr>
          <w:rFonts w:cstheme="minorHAnsi"/>
        </w:rPr>
      </w:pPr>
    </w:p>
    <w:p w14:paraId="0B704562" w14:textId="77777777" w:rsidR="00887BDC" w:rsidRPr="008E139D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</w:rPr>
      </w:pPr>
      <w:bookmarkStart w:id="2" w:name="_Hlk27408413"/>
      <w:r w:rsidRPr="008E139D">
        <w:rPr>
          <w:rFonts w:cstheme="minorHAnsi"/>
          <w:b/>
        </w:rPr>
        <w:t>ROZDZIAŁ VI</w:t>
      </w:r>
    </w:p>
    <w:p w14:paraId="6D2280BD" w14:textId="77777777" w:rsidR="00887BDC" w:rsidRPr="008E139D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</w:rPr>
      </w:pPr>
      <w:r w:rsidRPr="008E139D">
        <w:rPr>
          <w:rFonts w:cstheme="minorHAnsi"/>
          <w:b/>
        </w:rPr>
        <w:t>SPRAWOZDAWCZOŚĆ</w:t>
      </w:r>
    </w:p>
    <w:bookmarkEnd w:id="2"/>
    <w:p w14:paraId="5FB1BF14" w14:textId="77777777" w:rsidR="00887BDC" w:rsidRPr="008E139D" w:rsidRDefault="00887BDC" w:rsidP="00887BDC">
      <w:pPr>
        <w:spacing w:after="0" w:line="259" w:lineRule="auto"/>
        <w:rPr>
          <w:rFonts w:cstheme="minorHAnsi"/>
        </w:rPr>
      </w:pPr>
      <w:r w:rsidRPr="008E139D">
        <w:rPr>
          <w:rFonts w:cstheme="minorHAnsi"/>
        </w:rPr>
        <w:t xml:space="preserve"> </w:t>
      </w:r>
    </w:p>
    <w:p w14:paraId="40FC5C2D" w14:textId="77777777" w:rsidR="00887BDC" w:rsidRPr="008E139D" w:rsidRDefault="00887BDC" w:rsidP="00887BDC">
      <w:pPr>
        <w:spacing w:after="12" w:line="259" w:lineRule="auto"/>
        <w:ind w:left="10" w:hanging="10"/>
        <w:jc w:val="center"/>
        <w:rPr>
          <w:rFonts w:cstheme="minorHAnsi"/>
        </w:rPr>
      </w:pPr>
      <w:r w:rsidRPr="008E139D">
        <w:rPr>
          <w:rFonts w:cstheme="minorHAnsi"/>
        </w:rPr>
        <w:t>§ 12</w:t>
      </w:r>
    </w:p>
    <w:p w14:paraId="2C68F221" w14:textId="77777777" w:rsidR="00887BDC" w:rsidRPr="008E139D" w:rsidRDefault="00887BDC" w:rsidP="00887BDC">
      <w:pPr>
        <w:numPr>
          <w:ilvl w:val="0"/>
          <w:numId w:val="21"/>
        </w:numPr>
        <w:spacing w:after="23" w:line="248" w:lineRule="auto"/>
        <w:ind w:hanging="283"/>
        <w:jc w:val="both"/>
        <w:rPr>
          <w:rFonts w:cstheme="minorHAnsi"/>
        </w:rPr>
      </w:pPr>
      <w:r w:rsidRPr="008E139D">
        <w:rPr>
          <w:rFonts w:cstheme="minorHAnsi"/>
        </w:rPr>
        <w:t xml:space="preserve">Praktyki podlegają sprawozdawczości zgodnie z zasadami obowiązującymi w Akademii Pomorskiej w Słupsku. </w:t>
      </w:r>
    </w:p>
    <w:p w14:paraId="511DB647" w14:textId="77777777" w:rsidR="00887BDC" w:rsidRPr="00992629" w:rsidRDefault="00887BDC" w:rsidP="00887BDC">
      <w:pPr>
        <w:numPr>
          <w:ilvl w:val="0"/>
          <w:numId w:val="21"/>
        </w:numPr>
        <w:spacing w:after="23" w:line="248" w:lineRule="auto"/>
        <w:ind w:hanging="283"/>
        <w:jc w:val="both"/>
        <w:rPr>
          <w:rFonts w:cstheme="minorHAnsi"/>
        </w:rPr>
      </w:pPr>
      <w:r w:rsidRPr="00992629">
        <w:rPr>
          <w:rFonts w:cstheme="minorHAnsi"/>
        </w:rPr>
        <w:t xml:space="preserve">Za wykonanie sprawozdań odpowiada </w:t>
      </w:r>
      <w:bookmarkStart w:id="3" w:name="_Hlk30351784"/>
      <w:r w:rsidRPr="00992629">
        <w:rPr>
          <w:rFonts w:cstheme="minorHAnsi"/>
        </w:rPr>
        <w:t xml:space="preserve">katedralny koordynator praktyk studenckich. </w:t>
      </w:r>
      <w:bookmarkEnd w:id="3"/>
    </w:p>
    <w:p w14:paraId="7BE696E8" w14:textId="77777777" w:rsidR="00887BDC" w:rsidRPr="00992629" w:rsidRDefault="00887BDC" w:rsidP="00887BDC">
      <w:pPr>
        <w:numPr>
          <w:ilvl w:val="0"/>
          <w:numId w:val="21"/>
        </w:numPr>
        <w:spacing w:after="0" w:line="248" w:lineRule="auto"/>
        <w:ind w:hanging="283"/>
        <w:jc w:val="both"/>
        <w:rPr>
          <w:rFonts w:cstheme="minorHAnsi"/>
          <w:strike/>
        </w:rPr>
      </w:pPr>
      <w:r w:rsidRPr="00992629">
        <w:rPr>
          <w:rFonts w:cstheme="minorHAnsi"/>
        </w:rPr>
        <w:t>Wnioski z przebiegu praktyk, w tym ich ocenę przez studentów, ocenę stopnia osiągnięcia zakładanych dla programu efektów uczenia się, a także propozycję zmian do ich programu przedstawia katedralny koordynator praktyk studenckich</w:t>
      </w:r>
      <w:r>
        <w:rPr>
          <w:rFonts w:cstheme="minorHAnsi"/>
        </w:rPr>
        <w:t>,</w:t>
      </w:r>
      <w:r w:rsidRPr="00992629">
        <w:rPr>
          <w:rFonts w:cstheme="minorHAnsi"/>
        </w:rPr>
        <w:t xml:space="preserve"> Katedralnej Komisji ds. Jakości Kształcenia. </w:t>
      </w:r>
      <w:r w:rsidRPr="00992629">
        <w:rPr>
          <w:rFonts w:cstheme="minorHAnsi"/>
          <w:strike/>
        </w:rPr>
        <w:t xml:space="preserve"> </w:t>
      </w:r>
    </w:p>
    <w:p w14:paraId="58384FAB" w14:textId="77777777" w:rsidR="00887BDC" w:rsidRPr="00992629" w:rsidRDefault="00887BDC" w:rsidP="00887BDC">
      <w:pPr>
        <w:spacing w:after="0" w:line="259" w:lineRule="auto"/>
        <w:rPr>
          <w:rFonts w:cstheme="minorHAnsi"/>
          <w:strike/>
        </w:rPr>
      </w:pPr>
      <w:r w:rsidRPr="00992629">
        <w:rPr>
          <w:rFonts w:cstheme="minorHAnsi"/>
          <w:strike/>
        </w:rPr>
        <w:t xml:space="preserve"> </w:t>
      </w:r>
    </w:p>
    <w:p w14:paraId="03554A09" w14:textId="77777777" w:rsidR="00887BDC" w:rsidRPr="00992629" w:rsidRDefault="00887BDC" w:rsidP="00887BDC">
      <w:pPr>
        <w:spacing w:after="0" w:line="259" w:lineRule="auto"/>
        <w:rPr>
          <w:rFonts w:cstheme="minorHAnsi"/>
        </w:rPr>
      </w:pPr>
    </w:p>
    <w:p w14:paraId="7A05F8DB" w14:textId="77777777" w:rsidR="00887BDC" w:rsidRPr="00992629" w:rsidRDefault="00887BDC" w:rsidP="00887BDC">
      <w:pPr>
        <w:spacing w:after="0" w:line="259" w:lineRule="auto"/>
        <w:rPr>
          <w:rFonts w:cstheme="minorHAnsi"/>
        </w:rPr>
      </w:pPr>
    </w:p>
    <w:p w14:paraId="5228F59A" w14:textId="77777777" w:rsidR="00887BDC" w:rsidRPr="00992629" w:rsidRDefault="00887BDC" w:rsidP="00887BDC">
      <w:pPr>
        <w:spacing w:after="0" w:line="259" w:lineRule="auto"/>
        <w:rPr>
          <w:rFonts w:cstheme="minorHAnsi"/>
          <w:color w:val="FF0000"/>
        </w:rPr>
      </w:pPr>
    </w:p>
    <w:p w14:paraId="0862F216" w14:textId="77777777" w:rsidR="00887BDC" w:rsidRPr="00992629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</w:rPr>
      </w:pPr>
      <w:r w:rsidRPr="00992629">
        <w:rPr>
          <w:rFonts w:cstheme="minorHAnsi"/>
        </w:rPr>
        <w:t xml:space="preserve"> </w:t>
      </w:r>
      <w:r w:rsidRPr="00992629">
        <w:rPr>
          <w:rFonts w:cstheme="minorHAnsi"/>
          <w:b/>
        </w:rPr>
        <w:t>ROZDZIAŁ VII</w:t>
      </w:r>
    </w:p>
    <w:p w14:paraId="56EDE100" w14:textId="77777777" w:rsidR="00887BDC" w:rsidRPr="00992629" w:rsidRDefault="00887BDC" w:rsidP="00887BDC">
      <w:pPr>
        <w:spacing w:after="0" w:line="259" w:lineRule="auto"/>
        <w:ind w:left="10" w:right="6" w:hanging="10"/>
        <w:jc w:val="center"/>
        <w:rPr>
          <w:rFonts w:cstheme="minorHAnsi"/>
          <w:b/>
        </w:rPr>
      </w:pPr>
      <w:r w:rsidRPr="00992629">
        <w:rPr>
          <w:rFonts w:cstheme="minorHAnsi"/>
          <w:b/>
        </w:rPr>
        <w:t>POSTANOWIENIA KOŃCOWE</w:t>
      </w:r>
    </w:p>
    <w:p w14:paraId="7EDDA0E0" w14:textId="77777777" w:rsidR="00887BDC" w:rsidRPr="008E139D" w:rsidRDefault="00887BDC" w:rsidP="00887BDC">
      <w:pPr>
        <w:spacing w:after="12" w:line="259" w:lineRule="auto"/>
        <w:ind w:left="10" w:hanging="10"/>
        <w:jc w:val="center"/>
        <w:rPr>
          <w:rFonts w:cstheme="minorHAnsi"/>
          <w:color w:val="FF0000"/>
        </w:rPr>
      </w:pPr>
    </w:p>
    <w:p w14:paraId="1771B673" w14:textId="77777777" w:rsidR="00887BDC" w:rsidRPr="00992629" w:rsidRDefault="00887BDC" w:rsidP="00887BDC">
      <w:pPr>
        <w:spacing w:after="12" w:line="259" w:lineRule="auto"/>
        <w:ind w:left="10" w:hanging="10"/>
        <w:jc w:val="center"/>
        <w:rPr>
          <w:rFonts w:cstheme="minorHAnsi"/>
        </w:rPr>
      </w:pPr>
      <w:r w:rsidRPr="00992629">
        <w:rPr>
          <w:rFonts w:cstheme="minorHAnsi"/>
        </w:rPr>
        <w:t>§ 13</w:t>
      </w:r>
    </w:p>
    <w:p w14:paraId="00712409" w14:textId="77777777" w:rsidR="00887BDC" w:rsidRPr="00992629" w:rsidRDefault="00887BDC" w:rsidP="00887BDC">
      <w:pPr>
        <w:pStyle w:val="Akapitzlist"/>
        <w:numPr>
          <w:ilvl w:val="0"/>
          <w:numId w:val="22"/>
        </w:numPr>
        <w:tabs>
          <w:tab w:val="clear" w:pos="720"/>
          <w:tab w:val="num" w:pos="0"/>
        </w:tabs>
        <w:spacing w:after="15" w:line="267" w:lineRule="auto"/>
        <w:ind w:left="284" w:hanging="284"/>
        <w:jc w:val="both"/>
        <w:rPr>
          <w:rFonts w:eastAsia="Times New Roman" w:cstheme="minorHAnsi"/>
        </w:rPr>
      </w:pPr>
      <w:r w:rsidRPr="00992629">
        <w:rPr>
          <w:rFonts w:eastAsia="Times New Roman" w:cstheme="minorHAnsi"/>
        </w:rPr>
        <w:t xml:space="preserve">Stroną organizacyjno-administracyjną praktyk z ramienia Rektora Uczelni zajmuje się Biuro prorektora nadzorującego kształcenie. </w:t>
      </w:r>
    </w:p>
    <w:p w14:paraId="0F8020F9" w14:textId="77777777" w:rsidR="00887BDC" w:rsidRPr="00992629" w:rsidRDefault="00887BDC" w:rsidP="00887BDC">
      <w:pPr>
        <w:pStyle w:val="Akapitzlist"/>
        <w:numPr>
          <w:ilvl w:val="0"/>
          <w:numId w:val="22"/>
        </w:numPr>
        <w:tabs>
          <w:tab w:val="clear" w:pos="720"/>
          <w:tab w:val="num" w:pos="0"/>
        </w:tabs>
        <w:spacing w:after="15" w:line="267" w:lineRule="auto"/>
        <w:ind w:left="284" w:hanging="284"/>
        <w:jc w:val="both"/>
        <w:rPr>
          <w:rFonts w:eastAsia="Times New Roman" w:cstheme="minorHAnsi"/>
        </w:rPr>
      </w:pPr>
      <w:r w:rsidRPr="00992629">
        <w:rPr>
          <w:rFonts w:eastAsia="Times New Roman" w:cstheme="minorHAnsi"/>
        </w:rPr>
        <w:t>Wszelkie przedkładane dokumenty przez studenta w ramach praktyki studenckiej jako kserokopie muszą być potwierdzone „za zgodność z oryginałem” lub przedłożone wraz z oryginałem w celu potwierdzenia ich zgodności z oryginałem.</w:t>
      </w:r>
    </w:p>
    <w:p w14:paraId="417DB0AC" w14:textId="77777777" w:rsidR="00887BDC" w:rsidRPr="00992629" w:rsidRDefault="00887BDC" w:rsidP="00887BDC">
      <w:pPr>
        <w:spacing w:after="12" w:line="259" w:lineRule="auto"/>
        <w:jc w:val="center"/>
        <w:rPr>
          <w:rFonts w:cstheme="minorHAnsi"/>
        </w:rPr>
      </w:pPr>
    </w:p>
    <w:p w14:paraId="0DEF8F04" w14:textId="77777777" w:rsidR="00887BDC" w:rsidRPr="00992629" w:rsidRDefault="00887BDC" w:rsidP="00887BDC">
      <w:pPr>
        <w:spacing w:after="12" w:line="259" w:lineRule="auto"/>
        <w:jc w:val="center"/>
        <w:rPr>
          <w:rFonts w:cstheme="minorHAnsi"/>
        </w:rPr>
      </w:pPr>
      <w:r w:rsidRPr="00992629">
        <w:rPr>
          <w:rFonts w:cstheme="minorHAnsi"/>
        </w:rPr>
        <w:t>§ 14</w:t>
      </w:r>
    </w:p>
    <w:p w14:paraId="3A4E440D" w14:textId="77777777" w:rsidR="00887BDC" w:rsidRPr="00992629" w:rsidRDefault="00887BDC" w:rsidP="00887BDC">
      <w:pPr>
        <w:spacing w:after="12" w:line="259" w:lineRule="auto"/>
        <w:rPr>
          <w:rFonts w:cstheme="minorHAnsi"/>
        </w:rPr>
      </w:pPr>
      <w:r w:rsidRPr="00992629">
        <w:rPr>
          <w:rFonts w:cstheme="minorHAnsi"/>
        </w:rPr>
        <w:t>Wymienion</w:t>
      </w:r>
      <w:r w:rsidR="007501DB">
        <w:rPr>
          <w:rFonts w:cstheme="minorHAnsi"/>
        </w:rPr>
        <w:t>y</w:t>
      </w:r>
      <w:r w:rsidRPr="00992629">
        <w:rPr>
          <w:rFonts w:cstheme="minorHAnsi"/>
        </w:rPr>
        <w:t xml:space="preserve"> załącznik w treści Regulaminu stanowią jego integralną część.</w:t>
      </w:r>
    </w:p>
    <w:p w14:paraId="67957805" w14:textId="77777777" w:rsidR="00887BDC" w:rsidRPr="00992629" w:rsidRDefault="00887BDC" w:rsidP="00887BDC">
      <w:pPr>
        <w:spacing w:after="12" w:line="259" w:lineRule="auto"/>
        <w:jc w:val="center"/>
        <w:rPr>
          <w:rFonts w:cstheme="minorHAnsi"/>
        </w:rPr>
      </w:pPr>
    </w:p>
    <w:p w14:paraId="6C2A34BA" w14:textId="77777777" w:rsidR="00887BDC" w:rsidRPr="00992629" w:rsidRDefault="00887BDC" w:rsidP="00887BDC">
      <w:pPr>
        <w:spacing w:after="12" w:line="259" w:lineRule="auto"/>
        <w:jc w:val="center"/>
        <w:rPr>
          <w:rFonts w:cstheme="minorHAnsi"/>
        </w:rPr>
      </w:pPr>
    </w:p>
    <w:p w14:paraId="2A35A667" w14:textId="77777777" w:rsidR="00887BDC" w:rsidRPr="00992629" w:rsidRDefault="00887BDC" w:rsidP="00887BDC">
      <w:pPr>
        <w:spacing w:after="12" w:line="259" w:lineRule="auto"/>
        <w:jc w:val="center"/>
        <w:rPr>
          <w:rFonts w:eastAsia="Times New Roman" w:cstheme="minorHAnsi"/>
        </w:rPr>
      </w:pPr>
      <w:r w:rsidRPr="00992629">
        <w:rPr>
          <w:rFonts w:cstheme="minorHAnsi"/>
        </w:rPr>
        <w:t xml:space="preserve">§ 15 </w:t>
      </w:r>
    </w:p>
    <w:p w14:paraId="673D875F" w14:textId="77777777" w:rsidR="00887BDC" w:rsidRPr="00992629" w:rsidRDefault="00887BDC" w:rsidP="00887BDC">
      <w:pPr>
        <w:tabs>
          <w:tab w:val="num" w:pos="0"/>
        </w:tabs>
        <w:spacing w:after="15" w:line="267" w:lineRule="auto"/>
        <w:rPr>
          <w:rFonts w:cstheme="minorHAnsi"/>
        </w:rPr>
      </w:pPr>
      <w:r w:rsidRPr="00992629">
        <w:rPr>
          <w:rFonts w:cstheme="minorHAnsi"/>
        </w:rPr>
        <w:t>Niniejszy Regulamin wchodzi w życie …………………..</w:t>
      </w:r>
    </w:p>
    <w:p w14:paraId="3E7F2C11" w14:textId="77777777" w:rsidR="00887BDC" w:rsidRPr="008E139D" w:rsidRDefault="00887BDC" w:rsidP="00887BDC">
      <w:pPr>
        <w:spacing w:after="0" w:line="259" w:lineRule="auto"/>
        <w:rPr>
          <w:rFonts w:cstheme="minorHAnsi"/>
          <w:i/>
          <w:iCs/>
          <w:u w:val="single"/>
        </w:rPr>
      </w:pPr>
      <w:r w:rsidRPr="008E139D">
        <w:rPr>
          <w:rFonts w:cstheme="minorHAnsi"/>
          <w:i/>
          <w:iCs/>
          <w:color w:val="00B050"/>
          <w:sz w:val="20"/>
          <w:szCs w:val="20"/>
          <w:u w:val="single"/>
        </w:rPr>
        <w:t xml:space="preserve"> </w:t>
      </w:r>
    </w:p>
    <w:p w14:paraId="2FCA58E0" w14:textId="77777777" w:rsidR="00887BDC" w:rsidRPr="008E139D" w:rsidRDefault="00887BDC" w:rsidP="00887BDC">
      <w:pPr>
        <w:spacing w:after="0" w:line="259" w:lineRule="auto"/>
        <w:rPr>
          <w:rFonts w:cstheme="minorHAnsi"/>
          <w:i/>
          <w:iCs/>
          <w:u w:val="single"/>
        </w:rPr>
      </w:pPr>
    </w:p>
    <w:p w14:paraId="00C054E8" w14:textId="77777777" w:rsidR="007501DB" w:rsidRDefault="007501DB">
      <w:pPr>
        <w:rPr>
          <w:rFonts w:cstheme="minorHAnsi"/>
        </w:rPr>
      </w:pPr>
      <w:r>
        <w:rPr>
          <w:rFonts w:cstheme="minorHAnsi"/>
        </w:rPr>
        <w:br w:type="page"/>
      </w:r>
    </w:p>
    <w:p w14:paraId="6D85FF5A" w14:textId="77777777" w:rsidR="007501DB" w:rsidRDefault="007501DB" w:rsidP="007501DB">
      <w:pPr>
        <w:rPr>
          <w:rFonts w:cstheme="minorHAnsi"/>
        </w:rPr>
      </w:pPr>
    </w:p>
    <w:p w14:paraId="48A20CF1" w14:textId="77777777" w:rsidR="00C81A4E" w:rsidRDefault="007501DB" w:rsidP="007501DB">
      <w:pPr>
        <w:rPr>
          <w:rFonts w:cstheme="minorHAnsi"/>
        </w:rPr>
      </w:pPr>
      <w:r>
        <w:rPr>
          <w:rFonts w:cstheme="minorHAnsi"/>
        </w:rPr>
        <w:t>Załącznik 1</w:t>
      </w:r>
      <w:r w:rsidR="00C81A4E" w:rsidRPr="003C2033">
        <w:rPr>
          <w:rFonts w:cstheme="minorHAnsi"/>
        </w:rPr>
        <w:tab/>
      </w:r>
    </w:p>
    <w:p w14:paraId="0BD7587D" w14:textId="0B05CA77" w:rsidR="000A5FD5" w:rsidRPr="000A5FD5" w:rsidRDefault="009832A0" w:rsidP="000A5FD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DZIENNICZEK „STUDENCKIEJ PRAKTYKI ZAWODOWEJ” </w:t>
      </w:r>
    </w:p>
    <w:tbl>
      <w:tblPr>
        <w:tblW w:w="9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52"/>
        <w:gridCol w:w="896"/>
        <w:gridCol w:w="265"/>
        <w:gridCol w:w="2873"/>
        <w:gridCol w:w="3686"/>
      </w:tblGrid>
      <w:tr w:rsidR="007501DB" w:rsidRPr="001E4EAC" w14:paraId="16394A58" w14:textId="77777777" w:rsidTr="001E4EAC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14:paraId="5F6A6C34" w14:textId="77777777" w:rsidR="007501DB" w:rsidRPr="001E4EAC" w:rsidRDefault="001E4EAC" w:rsidP="008C379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INSTYTUT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C5FAF5" w14:textId="77777777" w:rsidR="007501DB" w:rsidRPr="001E4EAC" w:rsidRDefault="007501DB" w:rsidP="008C379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Instytut Bezpieczeństwa i Zarządzania</w:t>
            </w:r>
          </w:p>
        </w:tc>
      </w:tr>
      <w:tr w:rsidR="007501DB" w:rsidRPr="001E4EAC" w14:paraId="7C127783" w14:textId="77777777" w:rsidTr="001E4EAC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14:paraId="2EE5D46E" w14:textId="77777777" w:rsidR="007501DB" w:rsidRPr="001E4EAC" w:rsidRDefault="007501DB" w:rsidP="008C379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KATEDRA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135E39" w14:textId="77777777" w:rsidR="007501DB" w:rsidRPr="001E4EAC" w:rsidRDefault="007501DB" w:rsidP="008C379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Zarządzania</w:t>
            </w:r>
          </w:p>
        </w:tc>
      </w:tr>
      <w:tr w:rsidR="007501DB" w:rsidRPr="001E4EAC" w14:paraId="3A73BCE8" w14:textId="77777777" w:rsidTr="001E4EAC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14:paraId="6B7FCF61" w14:textId="77777777" w:rsidR="007501DB" w:rsidRPr="001E4EAC" w:rsidRDefault="001E4EAC" w:rsidP="008C379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43A092" w14:textId="77777777" w:rsidR="007501DB" w:rsidRPr="001E4EAC" w:rsidRDefault="001E4EAC" w:rsidP="008C3790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Zarządzanie/logistyka*</w:t>
            </w:r>
          </w:p>
        </w:tc>
      </w:tr>
      <w:tr w:rsidR="007501DB" w:rsidRPr="001E4EAC" w14:paraId="49A5F8E3" w14:textId="77777777" w:rsidTr="001E4EAC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14:paraId="0522EF25" w14:textId="77777777" w:rsidR="007501DB" w:rsidRPr="001E4EAC" w:rsidRDefault="001E4EAC" w:rsidP="008C379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POZIOM KSZTAŁCENIA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83D1045" w14:textId="77777777" w:rsidR="007501DB" w:rsidRPr="001E4EAC" w:rsidRDefault="007501DB" w:rsidP="008C3790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1E4EAC">
              <w:rPr>
                <w:rFonts w:cstheme="minorHAnsi"/>
                <w:color w:val="000000"/>
                <w:sz w:val="24"/>
              </w:rPr>
              <w:t>studia pierwszego/drugiego stopnia*</w:t>
            </w:r>
          </w:p>
        </w:tc>
      </w:tr>
      <w:tr w:rsidR="007501DB" w:rsidRPr="001E4EAC" w14:paraId="3572FA96" w14:textId="77777777" w:rsidTr="001E4EAC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14:paraId="7F4A03CA" w14:textId="77777777" w:rsidR="007501DB" w:rsidRPr="001E4EAC" w:rsidRDefault="001E4EAC" w:rsidP="008C379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FORMA KSZTAŁCENIA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8048BA" w14:textId="77777777" w:rsidR="007501DB" w:rsidRPr="001E4EAC" w:rsidRDefault="007501DB" w:rsidP="008C3790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1E4EAC">
              <w:rPr>
                <w:rFonts w:cstheme="minorHAnsi"/>
                <w:color w:val="000000"/>
                <w:sz w:val="24"/>
              </w:rPr>
              <w:t>studia stacjonarne/niestacjonarne/blended learning*</w:t>
            </w:r>
          </w:p>
        </w:tc>
      </w:tr>
      <w:tr w:rsidR="007501DB" w:rsidRPr="001E4EAC" w14:paraId="14340895" w14:textId="77777777" w:rsidTr="001E4EAC">
        <w:tc>
          <w:tcPr>
            <w:tcW w:w="9572" w:type="dxa"/>
            <w:gridSpan w:val="5"/>
            <w:shd w:val="clear" w:color="auto" w:fill="EDEDED"/>
          </w:tcPr>
          <w:p w14:paraId="17041F5E" w14:textId="77777777" w:rsidR="007501DB" w:rsidRPr="001E4EAC" w:rsidRDefault="007501DB" w:rsidP="008C3790">
            <w:pPr>
              <w:pStyle w:val="Akapitzlist"/>
              <w:spacing w:after="0" w:line="240" w:lineRule="auto"/>
              <w:ind w:left="29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A. DANE DOTYCZĄCE STUDENTA –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wypełnia student</w:t>
            </w:r>
          </w:p>
        </w:tc>
      </w:tr>
      <w:tr w:rsidR="007501DB" w:rsidRPr="001E4EAC" w14:paraId="39FF082F" w14:textId="77777777" w:rsidTr="001E4EAC">
        <w:tc>
          <w:tcPr>
            <w:tcW w:w="5886" w:type="dxa"/>
            <w:gridSpan w:val="4"/>
            <w:shd w:val="clear" w:color="auto" w:fill="auto"/>
          </w:tcPr>
          <w:p w14:paraId="2B39EEC8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1. Nazwisko i </w:t>
            </w:r>
            <w:r w:rsidR="001E4EAC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1E4EAC">
              <w:rPr>
                <w:rFonts w:cstheme="minorHAnsi"/>
                <w:color w:val="000000"/>
                <w:sz w:val="24"/>
                <w:szCs w:val="24"/>
              </w:rPr>
              <w:t>mię</w:t>
            </w:r>
          </w:p>
          <w:p w14:paraId="688A4067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AD58FC7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DF98F67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5. Semestr</w:t>
            </w:r>
          </w:p>
        </w:tc>
      </w:tr>
      <w:tr w:rsidR="007501DB" w:rsidRPr="001E4EAC" w14:paraId="28239222" w14:textId="77777777" w:rsidTr="001E4EAC">
        <w:tc>
          <w:tcPr>
            <w:tcW w:w="5886" w:type="dxa"/>
            <w:gridSpan w:val="4"/>
            <w:shd w:val="clear" w:color="auto" w:fill="auto"/>
          </w:tcPr>
          <w:p w14:paraId="07E9BB89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2. Imię ojca</w:t>
            </w:r>
          </w:p>
          <w:p w14:paraId="2CCC1CAF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D753BF8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8A5D22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6. Specjalność</w:t>
            </w:r>
          </w:p>
        </w:tc>
      </w:tr>
      <w:tr w:rsidR="007501DB" w:rsidRPr="001E4EAC" w14:paraId="63956E87" w14:textId="77777777" w:rsidTr="001E4EAC">
        <w:tc>
          <w:tcPr>
            <w:tcW w:w="5886" w:type="dxa"/>
            <w:gridSpan w:val="4"/>
            <w:shd w:val="clear" w:color="auto" w:fill="auto"/>
          </w:tcPr>
          <w:p w14:paraId="77A9DF57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3. Numer albumu</w:t>
            </w:r>
          </w:p>
          <w:p w14:paraId="4AEA0743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F257C85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C26B25D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7. Rok akademicki</w:t>
            </w:r>
          </w:p>
        </w:tc>
      </w:tr>
      <w:tr w:rsidR="007501DB" w:rsidRPr="001E4EAC" w14:paraId="39810454" w14:textId="77777777" w:rsidTr="001E4EAC">
        <w:tc>
          <w:tcPr>
            <w:tcW w:w="5886" w:type="dxa"/>
            <w:gridSpan w:val="4"/>
            <w:shd w:val="clear" w:color="auto" w:fill="auto"/>
          </w:tcPr>
          <w:p w14:paraId="76BE1B97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4. Rok studiów</w:t>
            </w:r>
          </w:p>
          <w:p w14:paraId="763554EE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7083002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026BF2E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8. Numer ubezpieczenia </w:t>
            </w:r>
          </w:p>
        </w:tc>
      </w:tr>
      <w:tr w:rsidR="007501DB" w:rsidRPr="001E4EAC" w14:paraId="1BEAAC3A" w14:textId="77777777" w:rsidTr="001E4EAC">
        <w:tc>
          <w:tcPr>
            <w:tcW w:w="9572" w:type="dxa"/>
            <w:gridSpan w:val="5"/>
            <w:shd w:val="clear" w:color="auto" w:fill="EDEDED"/>
          </w:tcPr>
          <w:p w14:paraId="258FE255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B. DANE DOTYCZĄCE MIEJSCA I CZASU ODBYWANIA STUDENCKIEJ PRAKTYKI ZAWODOWEJ –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wypełnia student</w:t>
            </w:r>
          </w:p>
        </w:tc>
      </w:tr>
      <w:tr w:rsidR="007501DB" w:rsidRPr="001E4EAC" w14:paraId="4D12ACEE" w14:textId="77777777" w:rsidTr="001E4EAC">
        <w:tc>
          <w:tcPr>
            <w:tcW w:w="5886" w:type="dxa"/>
            <w:gridSpan w:val="4"/>
            <w:shd w:val="clear" w:color="auto" w:fill="auto"/>
          </w:tcPr>
          <w:p w14:paraId="14DDDC47" w14:textId="77777777" w:rsidR="007501DB" w:rsidRPr="001E4EAC" w:rsidRDefault="007501DB" w:rsidP="007501D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 w:hanging="31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Miejsce odbywania praktyki:</w:t>
            </w:r>
          </w:p>
          <w:p w14:paraId="1E5853E8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D97A307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D5622C6" w14:textId="77777777" w:rsidR="007501DB" w:rsidRPr="001E4EAC" w:rsidRDefault="007501DB" w:rsidP="007501D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8" w:hanging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Adres instytucji, organizacji:</w:t>
            </w:r>
          </w:p>
          <w:p w14:paraId="6C8100F6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C0EC119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17C053CB" w14:textId="77777777" w:rsidTr="001E4EAC">
        <w:tc>
          <w:tcPr>
            <w:tcW w:w="5886" w:type="dxa"/>
            <w:gridSpan w:val="4"/>
            <w:shd w:val="clear" w:color="auto" w:fill="auto"/>
          </w:tcPr>
          <w:p w14:paraId="6080FFEC" w14:textId="77777777" w:rsidR="007501DB" w:rsidRPr="001E4EAC" w:rsidRDefault="007501DB" w:rsidP="007501D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 w:hanging="31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Czas trwania praktyki (od – do):</w:t>
            </w:r>
          </w:p>
          <w:p w14:paraId="4FE6FC4A" w14:textId="77777777" w:rsidR="007501DB" w:rsidRPr="001E4EAC" w:rsidRDefault="007501DB" w:rsidP="008C3790">
            <w:pPr>
              <w:pStyle w:val="Akapitzlist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B6990E0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BE7D417" w14:textId="77777777" w:rsidR="007501DB" w:rsidRPr="001E4EAC" w:rsidRDefault="007501DB" w:rsidP="007501D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8" w:hanging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Ilość odbytych godzin praktyki:</w:t>
            </w:r>
          </w:p>
        </w:tc>
      </w:tr>
      <w:tr w:rsidR="007501DB" w:rsidRPr="001E4EAC" w14:paraId="738A48E1" w14:textId="77777777" w:rsidTr="001E4EAC">
        <w:tc>
          <w:tcPr>
            <w:tcW w:w="9572" w:type="dxa"/>
            <w:gridSpan w:val="5"/>
            <w:shd w:val="clear" w:color="auto" w:fill="EDEDED"/>
          </w:tcPr>
          <w:p w14:paraId="485B59A1" w14:textId="77777777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C. CZĘŚĆ METODYCZNA STUDENCKIEJ PRAKTYKI ZAWODOWEJ</w:t>
            </w:r>
          </w:p>
        </w:tc>
      </w:tr>
      <w:tr w:rsidR="007501DB" w:rsidRPr="001E4EAC" w14:paraId="7202473A" w14:textId="77777777" w:rsidTr="001E4EAC">
        <w:tc>
          <w:tcPr>
            <w:tcW w:w="9572" w:type="dxa"/>
            <w:gridSpan w:val="5"/>
            <w:shd w:val="clear" w:color="auto" w:fill="EDEDED"/>
          </w:tcPr>
          <w:p w14:paraId="1B1AE650" w14:textId="77777777" w:rsidR="007501DB" w:rsidRPr="001E4EAC" w:rsidRDefault="007501DB" w:rsidP="001E4EA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STUDENT OSIĄGNĄŁ ZAKŁADANE EFEKTY UCZENIA SIĘ</w:t>
            </w:r>
            <w:r w:rsid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W POSZCZEGÓLNYCH KATEGORIACH:</w:t>
            </w:r>
          </w:p>
        </w:tc>
      </w:tr>
      <w:tr w:rsidR="007501DB" w:rsidRPr="001E4EAC" w14:paraId="7F014DF1" w14:textId="77777777" w:rsidTr="001E4EAC">
        <w:trPr>
          <w:trHeight w:val="571"/>
        </w:trPr>
        <w:tc>
          <w:tcPr>
            <w:tcW w:w="1852" w:type="dxa"/>
            <w:shd w:val="clear" w:color="auto" w:fill="auto"/>
            <w:vAlign w:val="center"/>
          </w:tcPr>
          <w:p w14:paraId="5C7376CD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kategoria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184B1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</w:t>
            </w:r>
          </w:p>
        </w:tc>
        <w:tc>
          <w:tcPr>
            <w:tcW w:w="68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5B8F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Treść</w:t>
            </w:r>
          </w:p>
        </w:tc>
      </w:tr>
      <w:tr w:rsidR="007501DB" w:rsidRPr="001E4EAC" w14:paraId="7A7709F0" w14:textId="77777777" w:rsidTr="001E4EAC">
        <w:tc>
          <w:tcPr>
            <w:tcW w:w="1852" w:type="dxa"/>
            <w:vMerge w:val="restart"/>
            <w:shd w:val="clear" w:color="auto" w:fill="auto"/>
            <w:vAlign w:val="center"/>
          </w:tcPr>
          <w:p w14:paraId="70182450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wiedza</w:t>
            </w: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69360460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W_01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5852C5B1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0D318A1F" w14:textId="77777777" w:rsidTr="001E4EAC">
        <w:tc>
          <w:tcPr>
            <w:tcW w:w="1852" w:type="dxa"/>
            <w:vMerge/>
            <w:shd w:val="clear" w:color="auto" w:fill="auto"/>
            <w:vAlign w:val="center"/>
          </w:tcPr>
          <w:p w14:paraId="43C538F1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00266007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5B3EA44A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7440D23B" w14:textId="77777777" w:rsidTr="001E4EAC">
        <w:tc>
          <w:tcPr>
            <w:tcW w:w="1852" w:type="dxa"/>
            <w:vMerge/>
            <w:shd w:val="clear" w:color="auto" w:fill="auto"/>
            <w:vAlign w:val="center"/>
          </w:tcPr>
          <w:p w14:paraId="408C83F4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69AF066C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7A9654D1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24F4417E" w14:textId="77777777" w:rsidTr="001E4EAC">
        <w:tc>
          <w:tcPr>
            <w:tcW w:w="1852" w:type="dxa"/>
            <w:vMerge w:val="restart"/>
            <w:shd w:val="clear" w:color="auto" w:fill="auto"/>
            <w:vAlign w:val="center"/>
          </w:tcPr>
          <w:p w14:paraId="75CE0875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umiejętności</w:t>
            </w: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7C276769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U_01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0EB7318A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5243210B" w14:textId="77777777" w:rsidTr="001E4EAC">
        <w:tc>
          <w:tcPr>
            <w:tcW w:w="1852" w:type="dxa"/>
            <w:vMerge/>
            <w:shd w:val="clear" w:color="auto" w:fill="auto"/>
            <w:vAlign w:val="center"/>
          </w:tcPr>
          <w:p w14:paraId="498147C1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7FAA8DCD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U_02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4D0EF7BE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46A0C975" w14:textId="77777777" w:rsidTr="001E4EAC">
        <w:tc>
          <w:tcPr>
            <w:tcW w:w="1852" w:type="dxa"/>
            <w:vMerge/>
            <w:shd w:val="clear" w:color="auto" w:fill="auto"/>
            <w:vAlign w:val="center"/>
          </w:tcPr>
          <w:p w14:paraId="745787D9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5D037C67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U_03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69C85CE6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780A038F" w14:textId="77777777" w:rsidTr="001E4EAC">
        <w:tc>
          <w:tcPr>
            <w:tcW w:w="1852" w:type="dxa"/>
            <w:vMerge/>
            <w:shd w:val="clear" w:color="auto" w:fill="auto"/>
            <w:vAlign w:val="center"/>
          </w:tcPr>
          <w:p w14:paraId="215D688B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17806A93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U_04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34854738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4CBF086F" w14:textId="77777777" w:rsidTr="001E4EAC">
        <w:tc>
          <w:tcPr>
            <w:tcW w:w="1852" w:type="dxa"/>
            <w:vMerge w:val="restart"/>
            <w:shd w:val="clear" w:color="auto" w:fill="auto"/>
            <w:vAlign w:val="center"/>
          </w:tcPr>
          <w:p w14:paraId="33378B72" w14:textId="77777777" w:rsidR="007501DB" w:rsidRPr="001E4EAC" w:rsidRDefault="007501DB" w:rsidP="001E4E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kompetencje społeczne</w:t>
            </w: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74ED700C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K_01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53F0822E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2B904F0A" w14:textId="77777777" w:rsidTr="001E4EAC">
        <w:tc>
          <w:tcPr>
            <w:tcW w:w="1852" w:type="dxa"/>
            <w:vMerge/>
            <w:shd w:val="clear" w:color="auto" w:fill="auto"/>
          </w:tcPr>
          <w:p w14:paraId="57B36F7A" w14:textId="77777777" w:rsidR="007501DB" w:rsidRPr="001E4EAC" w:rsidRDefault="007501DB" w:rsidP="008C3790">
            <w:pPr>
              <w:spacing w:after="0" w:line="240" w:lineRule="auto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6A6A6"/>
            </w:tcBorders>
            <w:shd w:val="clear" w:color="auto" w:fill="auto"/>
          </w:tcPr>
          <w:p w14:paraId="19C87D67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K_02</w:t>
            </w:r>
          </w:p>
        </w:tc>
        <w:tc>
          <w:tcPr>
            <w:tcW w:w="6824" w:type="dxa"/>
            <w:gridSpan w:val="3"/>
            <w:tcBorders>
              <w:left w:val="single" w:sz="4" w:space="0" w:color="A6A6A6"/>
            </w:tcBorders>
            <w:shd w:val="clear" w:color="auto" w:fill="auto"/>
          </w:tcPr>
          <w:p w14:paraId="3B7FA957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3EDBFEC3" w14:textId="77777777" w:rsidTr="001E4EAC">
        <w:tc>
          <w:tcPr>
            <w:tcW w:w="9572" w:type="dxa"/>
            <w:gridSpan w:val="5"/>
            <w:shd w:val="clear" w:color="auto" w:fill="EDEDED"/>
          </w:tcPr>
          <w:p w14:paraId="5A3503B4" w14:textId="77777777" w:rsidR="007501DB" w:rsidRPr="001E4EAC" w:rsidRDefault="007501DB" w:rsidP="007501D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TREŚCI KSZTAŁCENIA W RAMACH ZAJĘĆ STUDENCKIEJ PRAKTYKI </w:t>
            </w: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ZAWODOWEJ:</w:t>
            </w:r>
          </w:p>
        </w:tc>
      </w:tr>
      <w:tr w:rsidR="007501DB" w:rsidRPr="001E4EAC" w14:paraId="39C5BE50" w14:textId="77777777" w:rsidTr="001E4EAC">
        <w:tc>
          <w:tcPr>
            <w:tcW w:w="1852" w:type="dxa"/>
            <w:shd w:val="clear" w:color="auto" w:fill="auto"/>
          </w:tcPr>
          <w:p w14:paraId="18C947AC" w14:textId="77777777" w:rsidR="007501DB" w:rsidRPr="001E4EAC" w:rsidRDefault="007501DB" w:rsidP="008C379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 tematu</w:t>
            </w:r>
          </w:p>
        </w:tc>
        <w:tc>
          <w:tcPr>
            <w:tcW w:w="7720" w:type="dxa"/>
            <w:gridSpan w:val="4"/>
            <w:shd w:val="clear" w:color="auto" w:fill="auto"/>
          </w:tcPr>
          <w:p w14:paraId="7CCF5A3D" w14:textId="77777777" w:rsidR="007501DB" w:rsidRPr="001E4EAC" w:rsidRDefault="007501DB" w:rsidP="008C379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Treści kształcenia (temat):</w:t>
            </w:r>
          </w:p>
        </w:tc>
      </w:tr>
      <w:tr w:rsidR="007501DB" w:rsidRPr="001E4EAC" w14:paraId="4B065642" w14:textId="77777777" w:rsidTr="001E4EAC">
        <w:tc>
          <w:tcPr>
            <w:tcW w:w="1852" w:type="dxa"/>
            <w:shd w:val="clear" w:color="auto" w:fill="auto"/>
          </w:tcPr>
          <w:p w14:paraId="7222C91E" w14:textId="77777777" w:rsidR="007501DB" w:rsidRPr="001E4EAC" w:rsidRDefault="007501DB" w:rsidP="008C379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20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B8A7DBC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4B01BBF7" w14:textId="77777777" w:rsidTr="001E4EAC">
        <w:tc>
          <w:tcPr>
            <w:tcW w:w="1852" w:type="dxa"/>
            <w:shd w:val="clear" w:color="auto" w:fill="auto"/>
          </w:tcPr>
          <w:p w14:paraId="4D280E53" w14:textId="77777777" w:rsidR="007501DB" w:rsidRPr="001E4EAC" w:rsidRDefault="007501DB" w:rsidP="008C379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20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4BA52A8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3C061F62" w14:textId="77777777" w:rsidTr="001E4EAC">
        <w:tc>
          <w:tcPr>
            <w:tcW w:w="1852" w:type="dxa"/>
            <w:shd w:val="clear" w:color="auto" w:fill="auto"/>
          </w:tcPr>
          <w:p w14:paraId="1C94D0C5" w14:textId="77777777" w:rsidR="007501DB" w:rsidRPr="001E4EAC" w:rsidRDefault="007501DB" w:rsidP="008C379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20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419C779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0CF332EF" w14:textId="77777777" w:rsidTr="001E4EAC">
        <w:tc>
          <w:tcPr>
            <w:tcW w:w="1852" w:type="dxa"/>
            <w:shd w:val="clear" w:color="auto" w:fill="auto"/>
          </w:tcPr>
          <w:p w14:paraId="51EED5CE" w14:textId="77777777" w:rsidR="007501DB" w:rsidRPr="001E4EAC" w:rsidRDefault="007501DB" w:rsidP="008C379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20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28D2C8E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154EE0ED" w14:textId="77777777" w:rsidTr="001E4EAC">
        <w:tc>
          <w:tcPr>
            <w:tcW w:w="1852" w:type="dxa"/>
            <w:shd w:val="clear" w:color="auto" w:fill="auto"/>
          </w:tcPr>
          <w:p w14:paraId="68F5AB27" w14:textId="77777777" w:rsidR="007501DB" w:rsidRPr="001E4EAC" w:rsidRDefault="007501DB" w:rsidP="008C379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20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3B3D714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195DE439" w14:textId="77777777" w:rsidTr="001E4EAC">
        <w:tc>
          <w:tcPr>
            <w:tcW w:w="1852" w:type="dxa"/>
            <w:shd w:val="clear" w:color="auto" w:fill="auto"/>
          </w:tcPr>
          <w:p w14:paraId="0E17A297" w14:textId="77777777" w:rsidR="007501DB" w:rsidRPr="001E4EAC" w:rsidRDefault="007501DB" w:rsidP="008C379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20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BC54110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01DB" w:rsidRPr="001E4EAC" w14:paraId="71CEDDF3" w14:textId="77777777" w:rsidTr="001E4EAC">
        <w:tc>
          <w:tcPr>
            <w:tcW w:w="9572" w:type="dxa"/>
            <w:gridSpan w:val="5"/>
            <w:shd w:val="clear" w:color="auto" w:fill="EDEDED"/>
          </w:tcPr>
          <w:p w14:paraId="42091747" w14:textId="36ABF036" w:rsidR="007501DB" w:rsidRPr="001E4EAC" w:rsidRDefault="007501DB" w:rsidP="008C379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D.</w:t>
            </w:r>
            <w:r w:rsidR="009832A0">
              <w:rPr>
                <w:rFonts w:cstheme="minorHAnsi"/>
                <w:b/>
                <w:color w:val="000000"/>
                <w:sz w:val="24"/>
                <w:szCs w:val="24"/>
              </w:rPr>
              <w:t xml:space="preserve"> SPRAWOZDANIE Z ODBYTEJ STUDENCKIEJ PRAKTYKI ZAWODOWEJ </w:t>
            </w: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–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 xml:space="preserve">wypełnia przedstawiciel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br/>
              <w:t>instytucji, organizacji</w:t>
            </w:r>
          </w:p>
        </w:tc>
      </w:tr>
      <w:tr w:rsidR="007501DB" w:rsidRPr="001E4EAC" w14:paraId="70DD22C3" w14:textId="77777777" w:rsidTr="001E4EAC">
        <w:trPr>
          <w:trHeight w:val="318"/>
        </w:trPr>
        <w:tc>
          <w:tcPr>
            <w:tcW w:w="9572" w:type="dxa"/>
            <w:gridSpan w:val="5"/>
            <w:shd w:val="clear" w:color="auto" w:fill="F2F2F2"/>
          </w:tcPr>
          <w:p w14:paraId="47E68084" w14:textId="77777777" w:rsidR="007501DB" w:rsidRPr="001E4EAC" w:rsidRDefault="007501DB" w:rsidP="007501DB">
            <w:pPr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OCENA KOŃCOWA ZE STUDENCKIEJ PRAKTYKI ZAWODOWEJ </w:t>
            </w:r>
            <w:r w:rsidRPr="001E4EAC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(wyrażona stopniem [słownie i cyfrą],</w:t>
            </w: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E4EAC">
              <w:rPr>
                <w:rFonts w:cstheme="minorHAnsi"/>
                <w:i/>
                <w:iCs/>
              </w:rPr>
              <w:t xml:space="preserve">zgodnie z następującą skalą ocen: bardzo dobry (5,0); dobry plus (4, 5); dobry (4,0); </w:t>
            </w:r>
            <w:r w:rsidRPr="001E4EAC">
              <w:rPr>
                <w:rFonts w:cstheme="minorHAnsi"/>
                <w:i/>
                <w:iCs/>
              </w:rPr>
              <w:br/>
              <w:t>dostateczny plus (3,5); dostateczny (3,0); niedostateczny (2,0))</w:t>
            </w:r>
          </w:p>
        </w:tc>
      </w:tr>
      <w:tr w:rsidR="007501DB" w:rsidRPr="001E4EAC" w14:paraId="7C6F54E9" w14:textId="77777777" w:rsidTr="001E4EAC">
        <w:trPr>
          <w:trHeight w:val="562"/>
        </w:trPr>
        <w:tc>
          <w:tcPr>
            <w:tcW w:w="9572" w:type="dxa"/>
            <w:gridSpan w:val="5"/>
            <w:shd w:val="clear" w:color="auto" w:fill="auto"/>
          </w:tcPr>
          <w:p w14:paraId="6E8B98BC" w14:textId="77777777" w:rsidR="007501DB" w:rsidRPr="001E4EAC" w:rsidRDefault="007501DB" w:rsidP="008C379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6196F25" w14:textId="77777777" w:rsidR="007501DB" w:rsidRDefault="007501DB" w:rsidP="007501DB">
      <w:pPr>
        <w:rPr>
          <w:rFonts w:cstheme="minorHAnsi"/>
        </w:rPr>
      </w:pPr>
    </w:p>
    <w:p w14:paraId="28C9CC10" w14:textId="77777777" w:rsidR="007501DB" w:rsidRPr="003C2033" w:rsidRDefault="007501DB" w:rsidP="007501DB">
      <w:pPr>
        <w:rPr>
          <w:rFonts w:cstheme="minorHAnsi"/>
        </w:rPr>
      </w:pPr>
    </w:p>
    <w:sectPr w:rsidR="007501DB" w:rsidRPr="003C2033" w:rsidSect="00C62A5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133" w:bottom="1276" w:left="1417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9FC5" w14:textId="77777777" w:rsidR="00CD4AA5" w:rsidRDefault="00CD4AA5" w:rsidP="00D91853">
      <w:pPr>
        <w:spacing w:after="0" w:line="240" w:lineRule="auto"/>
      </w:pPr>
      <w:r>
        <w:separator/>
      </w:r>
    </w:p>
  </w:endnote>
  <w:endnote w:type="continuationSeparator" w:id="0">
    <w:p w14:paraId="47671BA2" w14:textId="77777777" w:rsidR="00CD4AA5" w:rsidRDefault="00CD4AA5" w:rsidP="00D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nyx">
    <w:charset w:val="00"/>
    <w:family w:val="decorative"/>
    <w:pitch w:val="variable"/>
    <w:sig w:usb0="00000003" w:usb1="00000000" w:usb2="00000000" w:usb3="00000000" w:csb0="00000001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4E28" w14:textId="77777777" w:rsidR="00B225AE" w:rsidRPr="00B31910" w:rsidRDefault="009A6B81" w:rsidP="00B225AE">
    <w:pPr>
      <w:pStyle w:val="Stopka"/>
      <w:ind w:left="-993"/>
      <w:rPr>
        <w:rFonts w:ascii="Oyko" w:hAnsi="Oyko"/>
        <w:sz w:val="20"/>
      </w:rPr>
    </w:pPr>
    <w:r>
      <w:rPr>
        <w:rFonts w:ascii="Oyko" w:hAnsi="Oyko"/>
        <w:sz w:val="20"/>
      </w:rPr>
      <w:t>Katedra Zarządzania</w:t>
    </w:r>
    <w:r w:rsidR="00B225AE" w:rsidRPr="00B31910">
      <w:rPr>
        <w:rFonts w:ascii="Oyko" w:hAnsi="Oyko"/>
        <w:sz w:val="20"/>
      </w:rPr>
      <w:t xml:space="preserve"> </w:t>
    </w:r>
    <w:r w:rsidR="00B225AE" w:rsidRPr="00B31910">
      <w:rPr>
        <w:rFonts w:ascii="Oyko" w:hAnsi="Oyko"/>
        <w:sz w:val="20"/>
      </w:rPr>
      <w:tab/>
    </w:r>
  </w:p>
  <w:p w14:paraId="69D12D19" w14:textId="77777777" w:rsidR="00B225AE" w:rsidRPr="00B31910" w:rsidRDefault="009A6B81" w:rsidP="0008262C">
    <w:pPr>
      <w:pStyle w:val="Stopka"/>
      <w:tabs>
        <w:tab w:val="clear" w:pos="4536"/>
      </w:tabs>
      <w:ind w:left="-993"/>
      <w:rPr>
        <w:rFonts w:ascii="Oyko" w:hAnsi="Oyko"/>
        <w:sz w:val="20"/>
      </w:rPr>
    </w:pPr>
    <w:r>
      <w:rPr>
        <w:rFonts w:ascii="Oyko" w:hAnsi="Oyko"/>
        <w:sz w:val="20"/>
      </w:rPr>
      <w:t>ul. Kozietulskiego 6-7</w:t>
    </w:r>
    <w:r w:rsidR="00B225AE" w:rsidRPr="00B31910">
      <w:rPr>
        <w:rFonts w:ascii="Oyko" w:hAnsi="Oyko"/>
        <w:sz w:val="20"/>
      </w:rPr>
      <w:t xml:space="preserve">, 76-200 Słupsk </w:t>
    </w:r>
    <w:r w:rsidR="0008262C">
      <w:rPr>
        <w:rFonts w:ascii="Oyko" w:hAnsi="Oyko"/>
        <w:sz w:val="20"/>
      </w:rPr>
      <w:tab/>
    </w:r>
  </w:p>
  <w:p w14:paraId="18BBFD63" w14:textId="77777777" w:rsidR="00B225AE" w:rsidRPr="009E7BCA" w:rsidRDefault="0008262C" w:rsidP="00B225AE">
    <w:pPr>
      <w:pStyle w:val="Stopka"/>
      <w:ind w:left="-993"/>
      <w:rPr>
        <w:rFonts w:ascii="Oyko" w:hAnsi="Oyko"/>
        <w:sz w:val="20"/>
        <w:lang w:val="en-US"/>
      </w:rPr>
    </w:pPr>
    <w:r w:rsidRPr="009E7BCA">
      <w:rPr>
        <w:rFonts w:ascii="Oyko" w:hAnsi="Oyko"/>
        <w:sz w:val="20"/>
        <w:lang w:val="en-US"/>
      </w:rPr>
      <w:t>Tel. +48 59</w:t>
    </w:r>
    <w:r w:rsidR="00886F50">
      <w:rPr>
        <w:rFonts w:ascii="Oyko" w:hAnsi="Oyko" w:hint="eastAsia"/>
        <w:sz w:val="20"/>
        <w:lang w:val="en-US"/>
      </w:rPr>
      <w:t> </w:t>
    </w:r>
    <w:r w:rsidR="00887BDC">
      <w:rPr>
        <w:rFonts w:ascii="Oyko" w:hAnsi="Oyko"/>
        <w:sz w:val="20"/>
        <w:lang w:val="en-US"/>
      </w:rPr>
      <w:t>306 76 04</w:t>
    </w:r>
    <w:r w:rsidR="009A6B81" w:rsidRPr="009E7BCA">
      <w:rPr>
        <w:rFonts w:ascii="Oyko" w:hAnsi="Oyko"/>
        <w:sz w:val="20"/>
        <w:lang w:val="en-US"/>
      </w:rPr>
      <w:tab/>
      <w:t xml:space="preserve"> </w:t>
    </w:r>
    <w:r w:rsidRPr="009E7BCA">
      <w:rPr>
        <w:rFonts w:ascii="Oyko" w:hAnsi="Oyko"/>
        <w:sz w:val="20"/>
        <w:lang w:val="en-US"/>
      </w:rPr>
      <w:tab/>
    </w:r>
  </w:p>
  <w:p w14:paraId="7EF4889E" w14:textId="77777777" w:rsidR="00B225AE" w:rsidRPr="009E7BCA" w:rsidRDefault="009A6B81" w:rsidP="00B225AE">
    <w:pPr>
      <w:pStyle w:val="Stopka"/>
      <w:ind w:left="-993"/>
      <w:rPr>
        <w:rFonts w:ascii="Oyko" w:hAnsi="Oyko"/>
        <w:sz w:val="20"/>
        <w:lang w:val="en-US"/>
      </w:rPr>
    </w:pPr>
    <w:r w:rsidRPr="009E7BCA">
      <w:rPr>
        <w:rFonts w:ascii="Oyko" w:hAnsi="Oyko"/>
        <w:sz w:val="20"/>
        <w:lang w:val="en-US"/>
      </w:rPr>
      <w:t>sekretariat.</w:t>
    </w:r>
    <w:r w:rsidR="00887BDC">
      <w:rPr>
        <w:rFonts w:ascii="Oyko" w:hAnsi="Oyko"/>
        <w:sz w:val="20"/>
        <w:lang w:val="en-US"/>
      </w:rPr>
      <w:t>ibiz</w:t>
    </w:r>
    <w:r w:rsidRPr="009E7BCA">
      <w:rPr>
        <w:rFonts w:ascii="Oyko" w:hAnsi="Oyko"/>
        <w:sz w:val="20"/>
        <w:lang w:val="en-US"/>
      </w:rPr>
      <w:t>@apsl.edu.pl</w:t>
    </w:r>
    <w:r w:rsidR="00B225AE" w:rsidRPr="009E7BCA">
      <w:rPr>
        <w:rFonts w:ascii="Oyko" w:hAnsi="Oyko"/>
        <w:sz w:val="20"/>
        <w:lang w:val="en-US"/>
      </w:rPr>
      <w:tab/>
      <w:t xml:space="preserve"> </w:t>
    </w:r>
  </w:p>
  <w:p w14:paraId="062A0472" w14:textId="77777777" w:rsidR="00B225AE" w:rsidRPr="009E7BCA" w:rsidRDefault="008C64EF" w:rsidP="008C64EF">
    <w:pPr>
      <w:pStyle w:val="Stopka"/>
      <w:tabs>
        <w:tab w:val="clear" w:pos="4536"/>
        <w:tab w:val="clear" w:pos="9072"/>
        <w:tab w:val="left" w:pos="6900"/>
      </w:tabs>
      <w:rPr>
        <w:lang w:val="en-US"/>
      </w:rPr>
    </w:pPr>
    <w:r w:rsidRPr="009E7BC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D20C" w14:textId="77777777" w:rsidR="00CD4AA5" w:rsidRDefault="00CD4AA5" w:rsidP="00D91853">
      <w:pPr>
        <w:spacing w:after="0" w:line="240" w:lineRule="auto"/>
      </w:pPr>
      <w:r>
        <w:separator/>
      </w:r>
    </w:p>
  </w:footnote>
  <w:footnote w:type="continuationSeparator" w:id="0">
    <w:p w14:paraId="27C38E9D" w14:textId="77777777" w:rsidR="00CD4AA5" w:rsidRDefault="00CD4AA5" w:rsidP="00D9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573A" w14:textId="77777777" w:rsidR="00D91853" w:rsidRDefault="00CD4AA5" w:rsidP="00C62A5E">
    <w:pPr>
      <w:pStyle w:val="Nagwek"/>
      <w:tabs>
        <w:tab w:val="left" w:pos="4111"/>
        <w:tab w:val="left" w:pos="4678"/>
      </w:tabs>
    </w:pPr>
    <w:r>
      <w:rPr>
        <w:noProof/>
      </w:rPr>
      <w:pict w14:anchorId="45170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0108" w14:textId="77777777" w:rsidR="00D91853" w:rsidRDefault="00CD4AA5">
    <w:pPr>
      <w:pStyle w:val="Nagwek"/>
    </w:pPr>
    <w:r>
      <w:rPr>
        <w:noProof/>
      </w:rPr>
      <w:pict w14:anchorId="2058E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2051" type="#_x0000_t75" style="position:absolute;margin-left:-56.6pt;margin-top:-68.8pt;width:595.2pt;height:841.9pt;z-index:-251656192;mso-position-horizontal-relative:margin;mso-position-vertical-relative:margin" o:allowincell="f">
          <v:imagedata r:id="rId1" o:title="Ap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FCC4" w14:textId="77777777" w:rsidR="00D91853" w:rsidRDefault="00CD4AA5" w:rsidP="00307E78">
    <w:pPr>
      <w:pStyle w:val="Nagwek"/>
      <w:ind w:left="-1276"/>
    </w:pPr>
    <w:r>
      <w:rPr>
        <w:noProof/>
      </w:rPr>
      <w:pict w14:anchorId="0CA2E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left:0;text-align:left;margin-left:-52.15pt;margin-top:-70.65pt;width:575.85pt;height:814.55pt;z-index:-251658240;mso-position-horizontal-relative:margin;mso-position-vertical-relative:margin" o:allowincell="f">
          <v:imagedata r:id="rId1" o:title="Ap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57C"/>
    <w:multiLevelType w:val="hybridMultilevel"/>
    <w:tmpl w:val="840AD536"/>
    <w:lvl w:ilvl="0" w:tplc="2EACEB0A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0E7B78"/>
    <w:multiLevelType w:val="hybridMultilevel"/>
    <w:tmpl w:val="20281668"/>
    <w:lvl w:ilvl="0" w:tplc="0EC028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F27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4EB6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8DB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6097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8C2F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0C44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3073D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10F74"/>
    <w:multiLevelType w:val="hybridMultilevel"/>
    <w:tmpl w:val="138C3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2100"/>
    <w:multiLevelType w:val="hybridMultilevel"/>
    <w:tmpl w:val="57F84BF8"/>
    <w:lvl w:ilvl="0" w:tplc="DBEC9A3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235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66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A15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06A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6F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A1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83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91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951BF"/>
    <w:multiLevelType w:val="hybridMultilevel"/>
    <w:tmpl w:val="EC760684"/>
    <w:lvl w:ilvl="0" w:tplc="29086F1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017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8B3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ACA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C8C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E8A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4C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2FF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69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47264"/>
    <w:multiLevelType w:val="hybridMultilevel"/>
    <w:tmpl w:val="6B562D80"/>
    <w:lvl w:ilvl="0" w:tplc="136C99D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087A2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2AD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15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2B6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856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BE3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93C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0E95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F00BDC"/>
    <w:multiLevelType w:val="hybridMultilevel"/>
    <w:tmpl w:val="49603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1FE"/>
    <w:multiLevelType w:val="hybridMultilevel"/>
    <w:tmpl w:val="4DCE6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3A6"/>
    <w:multiLevelType w:val="hybridMultilevel"/>
    <w:tmpl w:val="1E32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6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672AEA"/>
    <w:multiLevelType w:val="hybridMultilevel"/>
    <w:tmpl w:val="398AED9C"/>
    <w:lvl w:ilvl="0" w:tplc="23D2BBE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6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A33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844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21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30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429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EE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6A9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586DB5"/>
    <w:multiLevelType w:val="hybridMultilevel"/>
    <w:tmpl w:val="34F6412E"/>
    <w:lvl w:ilvl="0" w:tplc="F3022AE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6F8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C4F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81B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C2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A47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04D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13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03A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4F08D8"/>
    <w:multiLevelType w:val="hybridMultilevel"/>
    <w:tmpl w:val="E246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13744"/>
    <w:multiLevelType w:val="hybridMultilevel"/>
    <w:tmpl w:val="E480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C4476"/>
    <w:multiLevelType w:val="hybridMultilevel"/>
    <w:tmpl w:val="300C88E0"/>
    <w:lvl w:ilvl="0" w:tplc="91D0668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E4632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C2A0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009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0A16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EDD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A95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280A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F5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2F1046"/>
    <w:multiLevelType w:val="hybridMultilevel"/>
    <w:tmpl w:val="1526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957"/>
    <w:multiLevelType w:val="hybridMultilevel"/>
    <w:tmpl w:val="082A9874"/>
    <w:lvl w:ilvl="0" w:tplc="D8D2A1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7A2E"/>
    <w:multiLevelType w:val="hybridMultilevel"/>
    <w:tmpl w:val="04489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2629"/>
    <w:multiLevelType w:val="hybridMultilevel"/>
    <w:tmpl w:val="2C540E52"/>
    <w:lvl w:ilvl="0" w:tplc="54F6D73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093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026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047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437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011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C3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CA8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0CF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262D68"/>
    <w:multiLevelType w:val="hybridMultilevel"/>
    <w:tmpl w:val="38BCF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377849"/>
    <w:multiLevelType w:val="hybridMultilevel"/>
    <w:tmpl w:val="D37C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8681A"/>
    <w:multiLevelType w:val="hybridMultilevel"/>
    <w:tmpl w:val="08B8C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F36BCF"/>
    <w:multiLevelType w:val="hybridMultilevel"/>
    <w:tmpl w:val="7862A61C"/>
    <w:lvl w:ilvl="0" w:tplc="DE3A0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1BB0"/>
    <w:multiLevelType w:val="hybridMultilevel"/>
    <w:tmpl w:val="E08C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E2C2D"/>
    <w:multiLevelType w:val="multilevel"/>
    <w:tmpl w:val="09EA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3D45CBB"/>
    <w:multiLevelType w:val="hybridMultilevel"/>
    <w:tmpl w:val="7F5C5136"/>
    <w:lvl w:ilvl="0" w:tplc="0EC028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0B210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F27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4EB6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8DB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6097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8C2F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0C44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3073D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EE544B"/>
    <w:multiLevelType w:val="hybridMultilevel"/>
    <w:tmpl w:val="EDBE2846"/>
    <w:lvl w:ilvl="0" w:tplc="D8D2A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1966"/>
    <w:multiLevelType w:val="hybridMultilevel"/>
    <w:tmpl w:val="1FE29504"/>
    <w:lvl w:ilvl="0" w:tplc="67BE656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0A4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69B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017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866F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85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8AA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63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89D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12"/>
  </w:num>
  <w:num w:numId="7">
    <w:abstractNumId w:val="23"/>
  </w:num>
  <w:num w:numId="8">
    <w:abstractNumId w:val="19"/>
  </w:num>
  <w:num w:numId="9">
    <w:abstractNumId w:val="21"/>
  </w:num>
  <w:num w:numId="10">
    <w:abstractNumId w:val="20"/>
  </w:num>
  <w:num w:numId="11">
    <w:abstractNumId w:val="17"/>
  </w:num>
  <w:num w:numId="12">
    <w:abstractNumId w:val="13"/>
  </w:num>
  <w:num w:numId="13">
    <w:abstractNumId w:val="27"/>
  </w:num>
  <w:num w:numId="14">
    <w:abstractNumId w:val="10"/>
  </w:num>
  <w:num w:numId="15">
    <w:abstractNumId w:val="25"/>
  </w:num>
  <w:num w:numId="16">
    <w:abstractNumId w:val="14"/>
  </w:num>
  <w:num w:numId="17">
    <w:abstractNumId w:val="4"/>
  </w:num>
  <w:num w:numId="18">
    <w:abstractNumId w:val="5"/>
  </w:num>
  <w:num w:numId="19">
    <w:abstractNumId w:val="18"/>
  </w:num>
  <w:num w:numId="20">
    <w:abstractNumId w:val="11"/>
  </w:num>
  <w:num w:numId="21">
    <w:abstractNumId w:val="3"/>
  </w:num>
  <w:num w:numId="22">
    <w:abstractNumId w:val="24"/>
  </w:num>
  <w:num w:numId="23">
    <w:abstractNumId w:val="1"/>
  </w:num>
  <w:num w:numId="24">
    <w:abstractNumId w:val="0"/>
  </w:num>
  <w:num w:numId="25">
    <w:abstractNumId w:val="22"/>
  </w:num>
  <w:num w:numId="26">
    <w:abstractNumId w:val="2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53"/>
    <w:rsid w:val="00030505"/>
    <w:rsid w:val="000447CB"/>
    <w:rsid w:val="000752FA"/>
    <w:rsid w:val="00075F75"/>
    <w:rsid w:val="0008262C"/>
    <w:rsid w:val="00084A7F"/>
    <w:rsid w:val="00087304"/>
    <w:rsid w:val="00097DE2"/>
    <w:rsid w:val="000A5FD5"/>
    <w:rsid w:val="000A67B8"/>
    <w:rsid w:val="000D24F2"/>
    <w:rsid w:val="000E0E7A"/>
    <w:rsid w:val="000F609E"/>
    <w:rsid w:val="0012319F"/>
    <w:rsid w:val="00133449"/>
    <w:rsid w:val="001372EA"/>
    <w:rsid w:val="0016030E"/>
    <w:rsid w:val="0016283F"/>
    <w:rsid w:val="00162D8A"/>
    <w:rsid w:val="0017549D"/>
    <w:rsid w:val="0019630D"/>
    <w:rsid w:val="001A3EAE"/>
    <w:rsid w:val="001B4CC2"/>
    <w:rsid w:val="001E2B32"/>
    <w:rsid w:val="001E4EAC"/>
    <w:rsid w:val="00205AC0"/>
    <w:rsid w:val="002362AA"/>
    <w:rsid w:val="00297EAE"/>
    <w:rsid w:val="002A6E50"/>
    <w:rsid w:val="002F5B10"/>
    <w:rsid w:val="00307E78"/>
    <w:rsid w:val="00322F35"/>
    <w:rsid w:val="00346E37"/>
    <w:rsid w:val="00347AEF"/>
    <w:rsid w:val="00373819"/>
    <w:rsid w:val="003754C1"/>
    <w:rsid w:val="003973F2"/>
    <w:rsid w:val="003B4131"/>
    <w:rsid w:val="003C2033"/>
    <w:rsid w:val="003E5361"/>
    <w:rsid w:val="003F0961"/>
    <w:rsid w:val="0040574E"/>
    <w:rsid w:val="00421218"/>
    <w:rsid w:val="00436E23"/>
    <w:rsid w:val="00445BF1"/>
    <w:rsid w:val="00462CAC"/>
    <w:rsid w:val="004669CD"/>
    <w:rsid w:val="00466B93"/>
    <w:rsid w:val="00476020"/>
    <w:rsid w:val="004B5F40"/>
    <w:rsid w:val="004D70BD"/>
    <w:rsid w:val="00515E4C"/>
    <w:rsid w:val="0053508D"/>
    <w:rsid w:val="006158DE"/>
    <w:rsid w:val="00615EDE"/>
    <w:rsid w:val="00622487"/>
    <w:rsid w:val="0063163A"/>
    <w:rsid w:val="006579DD"/>
    <w:rsid w:val="00663009"/>
    <w:rsid w:val="00671475"/>
    <w:rsid w:val="00685779"/>
    <w:rsid w:val="00696832"/>
    <w:rsid w:val="006A05BE"/>
    <w:rsid w:val="006A2AB2"/>
    <w:rsid w:val="007119C7"/>
    <w:rsid w:val="00725861"/>
    <w:rsid w:val="007359A8"/>
    <w:rsid w:val="00750138"/>
    <w:rsid w:val="007501DB"/>
    <w:rsid w:val="00773F73"/>
    <w:rsid w:val="00792500"/>
    <w:rsid w:val="007A702C"/>
    <w:rsid w:val="007B2AFE"/>
    <w:rsid w:val="007B5E86"/>
    <w:rsid w:val="007F3FF5"/>
    <w:rsid w:val="007F7FA9"/>
    <w:rsid w:val="00806A17"/>
    <w:rsid w:val="00830A65"/>
    <w:rsid w:val="008365FF"/>
    <w:rsid w:val="008518E9"/>
    <w:rsid w:val="00864AC0"/>
    <w:rsid w:val="0087740A"/>
    <w:rsid w:val="00886F50"/>
    <w:rsid w:val="00887BDC"/>
    <w:rsid w:val="00894641"/>
    <w:rsid w:val="008951C1"/>
    <w:rsid w:val="008C3D7A"/>
    <w:rsid w:val="008C64EF"/>
    <w:rsid w:val="008F1114"/>
    <w:rsid w:val="009312F7"/>
    <w:rsid w:val="00935A33"/>
    <w:rsid w:val="0096428E"/>
    <w:rsid w:val="00977ACE"/>
    <w:rsid w:val="009832A0"/>
    <w:rsid w:val="00986D8B"/>
    <w:rsid w:val="00991610"/>
    <w:rsid w:val="00995203"/>
    <w:rsid w:val="009A6B81"/>
    <w:rsid w:val="009B0D4F"/>
    <w:rsid w:val="009B640C"/>
    <w:rsid w:val="009C71C3"/>
    <w:rsid w:val="009D1C26"/>
    <w:rsid w:val="009E7BCA"/>
    <w:rsid w:val="009F4059"/>
    <w:rsid w:val="009F455D"/>
    <w:rsid w:val="00A23D79"/>
    <w:rsid w:val="00A271F7"/>
    <w:rsid w:val="00A46829"/>
    <w:rsid w:val="00A62FBB"/>
    <w:rsid w:val="00A75068"/>
    <w:rsid w:val="00AA2D24"/>
    <w:rsid w:val="00AA53FC"/>
    <w:rsid w:val="00AA5B1A"/>
    <w:rsid w:val="00AD32D6"/>
    <w:rsid w:val="00AE2671"/>
    <w:rsid w:val="00AE33D1"/>
    <w:rsid w:val="00AE4F3F"/>
    <w:rsid w:val="00AF5D1B"/>
    <w:rsid w:val="00B05986"/>
    <w:rsid w:val="00B12F78"/>
    <w:rsid w:val="00B159CB"/>
    <w:rsid w:val="00B21BAD"/>
    <w:rsid w:val="00B225AE"/>
    <w:rsid w:val="00B31910"/>
    <w:rsid w:val="00B71AAE"/>
    <w:rsid w:val="00B81B4D"/>
    <w:rsid w:val="00B9298E"/>
    <w:rsid w:val="00BA09B7"/>
    <w:rsid w:val="00BA67FA"/>
    <w:rsid w:val="00BB240B"/>
    <w:rsid w:val="00BC173F"/>
    <w:rsid w:val="00BD75E9"/>
    <w:rsid w:val="00BE6BC9"/>
    <w:rsid w:val="00BF38A5"/>
    <w:rsid w:val="00C215D9"/>
    <w:rsid w:val="00C27DA6"/>
    <w:rsid w:val="00C563CB"/>
    <w:rsid w:val="00C61D3B"/>
    <w:rsid w:val="00C62A5E"/>
    <w:rsid w:val="00C7367B"/>
    <w:rsid w:val="00C73E65"/>
    <w:rsid w:val="00C81A4E"/>
    <w:rsid w:val="00C946B1"/>
    <w:rsid w:val="00CA197E"/>
    <w:rsid w:val="00CB75BB"/>
    <w:rsid w:val="00CD4AA5"/>
    <w:rsid w:val="00D2341D"/>
    <w:rsid w:val="00D24140"/>
    <w:rsid w:val="00D33266"/>
    <w:rsid w:val="00D352F0"/>
    <w:rsid w:val="00D61B71"/>
    <w:rsid w:val="00D73256"/>
    <w:rsid w:val="00D80748"/>
    <w:rsid w:val="00D87ECA"/>
    <w:rsid w:val="00D91853"/>
    <w:rsid w:val="00D927AA"/>
    <w:rsid w:val="00D95F01"/>
    <w:rsid w:val="00DA33C3"/>
    <w:rsid w:val="00DA3F64"/>
    <w:rsid w:val="00DC05E2"/>
    <w:rsid w:val="00DD13C3"/>
    <w:rsid w:val="00DF1CAA"/>
    <w:rsid w:val="00DF725C"/>
    <w:rsid w:val="00E003E9"/>
    <w:rsid w:val="00E005C4"/>
    <w:rsid w:val="00E20F87"/>
    <w:rsid w:val="00E220FE"/>
    <w:rsid w:val="00E42093"/>
    <w:rsid w:val="00E46FB4"/>
    <w:rsid w:val="00E53C7A"/>
    <w:rsid w:val="00E5657D"/>
    <w:rsid w:val="00E57258"/>
    <w:rsid w:val="00E67B9B"/>
    <w:rsid w:val="00E82A2A"/>
    <w:rsid w:val="00E85FB0"/>
    <w:rsid w:val="00E92096"/>
    <w:rsid w:val="00EA7C4C"/>
    <w:rsid w:val="00EB138F"/>
    <w:rsid w:val="00ED29D3"/>
    <w:rsid w:val="00EF00C6"/>
    <w:rsid w:val="00EF1EB0"/>
    <w:rsid w:val="00F33E21"/>
    <w:rsid w:val="00F40B34"/>
    <w:rsid w:val="00F45763"/>
    <w:rsid w:val="00F518B2"/>
    <w:rsid w:val="00F65253"/>
    <w:rsid w:val="00F83E28"/>
    <w:rsid w:val="00F925E8"/>
    <w:rsid w:val="00FA12B9"/>
    <w:rsid w:val="00FB32F6"/>
    <w:rsid w:val="00FB5D30"/>
    <w:rsid w:val="00FD029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3249F6"/>
  <w15:docId w15:val="{03899D15-EF2E-46BA-A953-E62EB0F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3"/>
  </w:style>
  <w:style w:type="paragraph" w:styleId="Stopka">
    <w:name w:val="footer"/>
    <w:basedOn w:val="Normalny"/>
    <w:link w:val="StopkaZnak"/>
    <w:uiPriority w:val="99"/>
    <w:unhideWhenUsed/>
    <w:rsid w:val="00D9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3"/>
  </w:style>
  <w:style w:type="character" w:styleId="Hipercze">
    <w:name w:val="Hyperlink"/>
    <w:basedOn w:val="Domylnaczcionkaakapitu"/>
    <w:uiPriority w:val="99"/>
    <w:unhideWhenUsed/>
    <w:rsid w:val="00615ED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225A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225A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A67F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87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A9BE-28F5-425A-9424-32A3432E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Sałek-Imińska</dc:creator>
  <cp:lastModifiedBy>Jarek</cp:lastModifiedBy>
  <cp:revision>2</cp:revision>
  <cp:lastPrinted>2019-11-25T14:10:00Z</cp:lastPrinted>
  <dcterms:created xsi:type="dcterms:W3CDTF">2020-05-07T10:18:00Z</dcterms:created>
  <dcterms:modified xsi:type="dcterms:W3CDTF">2020-05-07T10:18:00Z</dcterms:modified>
</cp:coreProperties>
</file>