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63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Zag</w:t>
      </w:r>
      <w:r w:rsidR="009A2024">
        <w:rPr>
          <w:rFonts w:ascii="Times New Roman" w:hAnsi="Times New Roman" w:cs="Times New Roman"/>
          <w:b/>
          <w:sz w:val="28"/>
          <w:szCs w:val="28"/>
        </w:rPr>
        <w:t>adnienia na egzamin dyplomowy SP</w:t>
      </w:r>
      <w:r>
        <w:rPr>
          <w:rFonts w:ascii="Times New Roman" w:hAnsi="Times New Roman" w:cs="Times New Roman"/>
          <w:b/>
          <w:sz w:val="28"/>
          <w:szCs w:val="28"/>
        </w:rPr>
        <w:t>S – przedmioty specjalistyczne „</w:t>
      </w:r>
      <w:r w:rsidR="00620CE5">
        <w:rPr>
          <w:rFonts w:ascii="Times New Roman" w:hAnsi="Times New Roman" w:cs="Times New Roman"/>
          <w:b/>
          <w:sz w:val="28"/>
          <w:szCs w:val="28"/>
        </w:rPr>
        <w:t>Bezpieczeństwo teleinformatyczne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104263" w:rsidRPr="004E2207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652"/>
        <w:gridCol w:w="8363"/>
      </w:tblGrid>
      <w:tr w:rsidR="00104263" w:rsidRPr="005B089C" w:rsidTr="00C53121">
        <w:trPr>
          <w:trHeight w:val="728"/>
        </w:trPr>
        <w:tc>
          <w:tcPr>
            <w:tcW w:w="652" w:type="dxa"/>
            <w:vMerge w:val="restart"/>
            <w:shd w:val="clear" w:color="auto" w:fill="EEECE1" w:themeFill="background2"/>
            <w:vAlign w:val="center"/>
          </w:tcPr>
          <w:p w:rsidR="00104263" w:rsidRPr="005D2DA2" w:rsidRDefault="00104263" w:rsidP="00C53121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D2DA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Lp.</w:t>
            </w:r>
          </w:p>
        </w:tc>
        <w:tc>
          <w:tcPr>
            <w:tcW w:w="8363" w:type="dxa"/>
            <w:vMerge w:val="restart"/>
            <w:shd w:val="clear" w:color="auto" w:fill="EEECE1" w:themeFill="background2"/>
            <w:vAlign w:val="center"/>
          </w:tcPr>
          <w:p w:rsidR="00104263" w:rsidRPr="005D2DA2" w:rsidRDefault="00104263" w:rsidP="00C53121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D2DA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Zagadnieni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a</w:t>
            </w:r>
          </w:p>
        </w:tc>
      </w:tr>
      <w:tr w:rsidR="00104263" w:rsidRPr="005B089C" w:rsidTr="00C53121">
        <w:trPr>
          <w:trHeight w:val="973"/>
        </w:trPr>
        <w:tc>
          <w:tcPr>
            <w:tcW w:w="652" w:type="dxa"/>
            <w:vMerge/>
            <w:shd w:val="clear" w:color="auto" w:fill="EEECE1" w:themeFill="background2"/>
          </w:tcPr>
          <w:p w:rsidR="00104263" w:rsidRPr="005B089C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Merge/>
            <w:shd w:val="clear" w:color="auto" w:fill="EEECE1" w:themeFill="background2"/>
          </w:tcPr>
          <w:p w:rsidR="00104263" w:rsidRPr="005B089C" w:rsidRDefault="00104263" w:rsidP="00C53121">
            <w:pPr>
              <w:spacing w:before="360" w:after="360"/>
              <w:rPr>
                <w:rFonts w:ascii="Times New Roman" w:hAnsi="Times New Roman" w:cs="Times New Roman"/>
              </w:rPr>
            </w:pP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104263" w:rsidRDefault="00104263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  <w:p w:rsidR="009A2024" w:rsidRPr="001C4ADA" w:rsidRDefault="00620CE5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Bezpieczeństwo</w:t>
            </w:r>
            <w:r w:rsidR="00856F88">
              <w:rPr>
                <w:rFonts w:cstheme="minorHAnsi"/>
                <w:sz w:val="28"/>
                <w:szCs w:val="28"/>
              </w:rPr>
              <w:t xml:space="preserve"> teleinformatyczne – definicja.</w:t>
            </w:r>
          </w:p>
          <w:p w:rsidR="00104263" w:rsidRPr="005D2DA2" w:rsidRDefault="00104263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104263" w:rsidRPr="007F3894" w:rsidRDefault="00620CE5" w:rsidP="00C53121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Wywiad elektromagnetyczny (SIGINT) w telekomunikacji i teleinformatyce.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Default="00104263" w:rsidP="00C53121">
            <w:pPr>
              <w:pStyle w:val="Bezodstpw"/>
              <w:rPr>
                <w:sz w:val="28"/>
                <w:szCs w:val="28"/>
              </w:rPr>
            </w:pPr>
          </w:p>
          <w:p w:rsidR="00104263" w:rsidRPr="007F3894" w:rsidRDefault="00104263" w:rsidP="00C53121">
            <w:pPr>
              <w:pStyle w:val="Bezodstpw"/>
              <w:rPr>
                <w:sz w:val="28"/>
                <w:szCs w:val="28"/>
              </w:rPr>
            </w:pPr>
            <w:r w:rsidRPr="007F3894">
              <w:rPr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104263" w:rsidRDefault="00104263" w:rsidP="00C53121">
            <w:pPr>
              <w:pStyle w:val="Bezodstpw"/>
              <w:rPr>
                <w:rFonts w:cstheme="minorHAnsi"/>
                <w:sz w:val="28"/>
                <w:szCs w:val="28"/>
              </w:rPr>
            </w:pPr>
          </w:p>
          <w:p w:rsidR="009A2024" w:rsidRDefault="006F7B01" w:rsidP="00C53121">
            <w:pPr>
              <w:pStyle w:val="Bezodstpw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Algorytm </w:t>
            </w:r>
            <w:proofErr w:type="spellStart"/>
            <w:r>
              <w:rPr>
                <w:rFonts w:cstheme="minorHAnsi"/>
                <w:sz w:val="28"/>
                <w:szCs w:val="28"/>
              </w:rPr>
              <w:t>AS-256</w:t>
            </w:r>
            <w:proofErr w:type="spellEnd"/>
            <w:r w:rsidR="00856F88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a bezpieczeństwo tele</w:t>
            </w:r>
            <w:r w:rsidR="00856F88">
              <w:rPr>
                <w:rFonts w:cstheme="minorHAnsi"/>
                <w:sz w:val="28"/>
                <w:szCs w:val="28"/>
              </w:rPr>
              <w:t>informatyczne– charakterystyka.</w:t>
            </w:r>
          </w:p>
          <w:p w:rsidR="00104263" w:rsidRPr="007F3894" w:rsidRDefault="00104263" w:rsidP="00C53121">
            <w:pPr>
              <w:pStyle w:val="Bezodstpw"/>
              <w:rPr>
                <w:sz w:val="28"/>
                <w:szCs w:val="28"/>
              </w:rPr>
            </w:pP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C87D2D" w:rsidRPr="00C87D2D" w:rsidRDefault="006F7B01" w:rsidP="00C53121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Metoda </w:t>
            </w:r>
            <w:proofErr w:type="spellStart"/>
            <w:r>
              <w:rPr>
                <w:rFonts w:cstheme="minorHAnsi"/>
                <w:sz w:val="28"/>
                <w:szCs w:val="28"/>
              </w:rPr>
              <w:t>brute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cstheme="minorHAnsi"/>
                <w:sz w:val="28"/>
                <w:szCs w:val="28"/>
              </w:rPr>
              <w:t>force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attack</w:t>
            </w:r>
            <w:proofErr w:type="spellEnd"/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:rsidR="00104263" w:rsidRPr="006F7B01" w:rsidRDefault="006F7B01" w:rsidP="00C53121">
            <w:pPr>
              <w:spacing w:before="36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6F7B01">
              <w:rPr>
                <w:sz w:val="28"/>
                <w:szCs w:val="28"/>
              </w:rPr>
              <w:t xml:space="preserve">ystem łączności taktycznej </w:t>
            </w:r>
            <w:proofErr w:type="spellStart"/>
            <w:r w:rsidRPr="006F7B01">
              <w:rPr>
                <w:sz w:val="28"/>
                <w:szCs w:val="28"/>
              </w:rPr>
              <w:t>SINCGARS-V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:rsidR="004C393B" w:rsidRPr="004C393B" w:rsidRDefault="004C393B" w:rsidP="004C393B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04263" w:rsidRPr="006F7B01" w:rsidRDefault="006F7B01" w:rsidP="006F7B01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6F7B01">
              <w:rPr>
                <w:rFonts w:asciiTheme="minorHAnsi" w:hAnsiTheme="minorHAnsi" w:cstheme="minorHAnsi"/>
                <w:sz w:val="28"/>
                <w:szCs w:val="28"/>
              </w:rPr>
              <w:t xml:space="preserve">System łączności wojskowej </w:t>
            </w:r>
            <w:proofErr w:type="spellStart"/>
            <w:r w:rsidRPr="006F7B01">
              <w:rPr>
                <w:rFonts w:asciiTheme="minorHAnsi" w:hAnsiTheme="minorHAnsi" w:cstheme="minorHAnsi"/>
                <w:sz w:val="28"/>
                <w:szCs w:val="28"/>
              </w:rPr>
              <w:t>PR4G</w:t>
            </w:r>
            <w:proofErr w:type="spellEnd"/>
            <w:r w:rsidRPr="006F7B01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104263" w:rsidRPr="001C4ADA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3" w:type="dxa"/>
          </w:tcPr>
          <w:p w:rsidR="00104263" w:rsidRPr="006F7B01" w:rsidRDefault="006F7B01" w:rsidP="00C53121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6F7B01">
              <w:rPr>
                <w:rFonts w:cstheme="minorHAnsi"/>
                <w:sz w:val="28"/>
                <w:szCs w:val="28"/>
              </w:rPr>
              <w:t xml:space="preserve">System łączności wojskowej </w:t>
            </w:r>
            <w:r w:rsidRPr="006F7B01">
              <w:rPr>
                <w:sz w:val="28"/>
                <w:szCs w:val="28"/>
              </w:rPr>
              <w:t>BOWMAN.</w:t>
            </w:r>
          </w:p>
        </w:tc>
      </w:tr>
      <w:tr w:rsidR="00104263" w:rsidRPr="005B089C" w:rsidTr="00856F88">
        <w:trPr>
          <w:trHeight w:val="1168"/>
        </w:trPr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63" w:type="dxa"/>
          </w:tcPr>
          <w:p w:rsidR="00104263" w:rsidRPr="006F7B01" w:rsidRDefault="006F7B01" w:rsidP="006F7B01">
            <w:pPr>
              <w:spacing w:before="360"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F7B01">
              <w:rPr>
                <w:sz w:val="28"/>
                <w:szCs w:val="28"/>
              </w:rPr>
              <w:t xml:space="preserve">System łączności TETRA w służbach porządkowych i bezpieczeństwa publicznego. 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363" w:type="dxa"/>
          </w:tcPr>
          <w:p w:rsidR="00104263" w:rsidRPr="005B089C" w:rsidRDefault="006F7B01" w:rsidP="00C53121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Podpis elektroniczny – wyzwania i zagrożenia</w:t>
            </w:r>
            <w:r w:rsidR="00856F88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63" w:type="dxa"/>
          </w:tcPr>
          <w:p w:rsidR="00104263" w:rsidRPr="005B089C" w:rsidRDefault="006F7B01" w:rsidP="00C53121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Czynniki decydujące o znaczeniu bezpieczeństwa teleinformatycznego.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63" w:type="dxa"/>
          </w:tcPr>
          <w:p w:rsidR="006F7B01" w:rsidRDefault="006F7B01" w:rsidP="006F7B01">
            <w:pPr>
              <w:rPr>
                <w:rFonts w:eastAsiaTheme="minorEastAsia" w:cstheme="minorHAnsi"/>
                <w:sz w:val="28"/>
                <w:szCs w:val="28"/>
                <w:lang w:eastAsia="pl-PL"/>
              </w:rPr>
            </w:pPr>
          </w:p>
          <w:p w:rsidR="00104263" w:rsidRPr="00856F88" w:rsidRDefault="006F7B01" w:rsidP="00856F88">
            <w:pPr>
              <w:rPr>
                <w:sz w:val="28"/>
                <w:szCs w:val="28"/>
              </w:rPr>
            </w:pPr>
            <w:r w:rsidRPr="006F7B01">
              <w:rPr>
                <w:sz w:val="28"/>
                <w:szCs w:val="28"/>
              </w:rPr>
              <w:t>Piractwo komputerowe, krad</w:t>
            </w:r>
            <w:r w:rsidR="00856F88">
              <w:rPr>
                <w:sz w:val="28"/>
                <w:szCs w:val="28"/>
              </w:rPr>
              <w:t xml:space="preserve">zież oprogramowania; </w:t>
            </w:r>
            <w:r w:rsidR="00856F88" w:rsidRPr="00856F88">
              <w:rPr>
                <w:sz w:val="28"/>
                <w:szCs w:val="28"/>
              </w:rPr>
              <w:t xml:space="preserve">Oszustwo </w:t>
            </w:r>
            <w:r w:rsidR="00856F88">
              <w:rPr>
                <w:sz w:val="28"/>
                <w:szCs w:val="28"/>
              </w:rPr>
              <w:t>i </w:t>
            </w:r>
            <w:r w:rsidRPr="00856F88">
              <w:rPr>
                <w:sz w:val="28"/>
                <w:szCs w:val="28"/>
              </w:rPr>
              <w:t>fałszerstwo</w:t>
            </w:r>
            <w:r w:rsidRPr="006F7B01">
              <w:rPr>
                <w:sz w:val="28"/>
                <w:szCs w:val="28"/>
              </w:rPr>
              <w:t xml:space="preserve"> komputerowe; Szpiegostwo komputerowe – charakterystyka.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63" w:type="dxa"/>
          </w:tcPr>
          <w:p w:rsidR="00104263" w:rsidRDefault="00104263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  <w:p w:rsidR="00104263" w:rsidRPr="007542F9" w:rsidRDefault="006F7B01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Składniki systemu teleinformatycznego.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63" w:type="dxa"/>
          </w:tcPr>
          <w:p w:rsidR="00104263" w:rsidRPr="005B089C" w:rsidRDefault="00EB7455" w:rsidP="00C53121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Topologia gwiazdy i topologia pierścienia w sieciach komputerowych.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63" w:type="dxa"/>
          </w:tcPr>
          <w:p w:rsidR="00104263" w:rsidRPr="005B089C" w:rsidRDefault="00EB7455" w:rsidP="00C53121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Model odniesienia ISO/OSI.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63" w:type="dxa"/>
          </w:tcPr>
          <w:p w:rsidR="00104263" w:rsidRPr="005B089C" w:rsidRDefault="00EB7455" w:rsidP="00C53121">
            <w:pPr>
              <w:spacing w:before="360" w:after="3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Phising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– charakterystyka zagrożenia.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363" w:type="dxa"/>
          </w:tcPr>
          <w:p w:rsidR="00104263" w:rsidRPr="005B089C" w:rsidRDefault="00EB7455" w:rsidP="00C53121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Program szkoleniowy HIPAA</w:t>
            </w:r>
          </w:p>
        </w:tc>
      </w:tr>
      <w:tr w:rsidR="00104263" w:rsidRPr="00856F88" w:rsidTr="00856F88">
        <w:trPr>
          <w:trHeight w:val="908"/>
        </w:trPr>
        <w:tc>
          <w:tcPr>
            <w:tcW w:w="652" w:type="dxa"/>
          </w:tcPr>
          <w:p w:rsidR="00856F88" w:rsidRDefault="00856F88" w:rsidP="00856F88">
            <w:pPr>
              <w:pStyle w:val="Bezodstpw"/>
              <w:rPr>
                <w:sz w:val="28"/>
                <w:szCs w:val="28"/>
              </w:rPr>
            </w:pPr>
          </w:p>
          <w:p w:rsidR="00104263" w:rsidRPr="00856F88" w:rsidRDefault="00104263" w:rsidP="00856F88">
            <w:pPr>
              <w:pStyle w:val="Bezodstpw"/>
              <w:rPr>
                <w:sz w:val="28"/>
                <w:szCs w:val="28"/>
              </w:rPr>
            </w:pPr>
            <w:r w:rsidRPr="00856F88">
              <w:rPr>
                <w:sz w:val="28"/>
                <w:szCs w:val="28"/>
              </w:rPr>
              <w:t>17.</w:t>
            </w:r>
          </w:p>
        </w:tc>
        <w:tc>
          <w:tcPr>
            <w:tcW w:w="8363" w:type="dxa"/>
          </w:tcPr>
          <w:p w:rsidR="00104263" w:rsidRPr="00856F88" w:rsidRDefault="00104263" w:rsidP="00856F88">
            <w:pPr>
              <w:pStyle w:val="Bezodstpw"/>
              <w:rPr>
                <w:rFonts w:cstheme="minorHAnsi"/>
                <w:sz w:val="28"/>
                <w:szCs w:val="28"/>
                <w:lang w:val="en-US"/>
              </w:rPr>
            </w:pPr>
          </w:p>
          <w:p w:rsidR="00F65C23" w:rsidRPr="00856F88" w:rsidRDefault="00F65C23" w:rsidP="00856F88">
            <w:pPr>
              <w:pStyle w:val="Bezodstpw"/>
              <w:rPr>
                <w:rFonts w:ascii="Calibri" w:eastAsia="Calibri" w:hAnsi="Calibri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56F88">
              <w:rPr>
                <w:bCs/>
                <w:sz w:val="28"/>
                <w:szCs w:val="28"/>
                <w:lang w:val="en-US"/>
              </w:rPr>
              <w:t>Metoda</w:t>
            </w:r>
            <w:proofErr w:type="spellEnd"/>
            <w:r w:rsidRPr="00856F88">
              <w:rPr>
                <w:bCs/>
                <w:sz w:val="28"/>
                <w:szCs w:val="28"/>
                <w:lang w:val="en-US"/>
              </w:rPr>
              <w:t xml:space="preserve"> MOMT </w:t>
            </w:r>
            <w:proofErr w:type="spellStart"/>
            <w:r w:rsidRPr="00856F88">
              <w:rPr>
                <w:bCs/>
                <w:sz w:val="28"/>
                <w:szCs w:val="28"/>
                <w:lang w:val="en-US"/>
              </w:rPr>
              <w:t>Marksa</w:t>
            </w:r>
            <w:proofErr w:type="spellEnd"/>
            <w:r w:rsidRPr="00856F88">
              <w:rPr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56F88">
              <w:rPr>
                <w:bCs/>
                <w:sz w:val="28"/>
                <w:szCs w:val="28"/>
                <w:lang w:val="en-US"/>
              </w:rPr>
              <w:t>Sella</w:t>
            </w:r>
            <w:proofErr w:type="spellEnd"/>
            <w:r w:rsidRPr="00856F88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6F88">
              <w:rPr>
                <w:bCs/>
                <w:sz w:val="28"/>
                <w:szCs w:val="28"/>
                <w:lang w:val="en-US"/>
              </w:rPr>
              <w:t>i</w:t>
            </w:r>
            <w:proofErr w:type="spellEnd"/>
            <w:r w:rsidRPr="00856F88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6F88"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  <w:t>Thuraisinghama</w:t>
            </w:r>
            <w:proofErr w:type="spellEnd"/>
            <w:r w:rsidRPr="00856F88">
              <w:rPr>
                <w:bCs/>
                <w:sz w:val="28"/>
                <w:szCs w:val="28"/>
                <w:lang w:val="en-US"/>
              </w:rPr>
              <w:t>.</w:t>
            </w:r>
          </w:p>
          <w:p w:rsidR="00C56C3D" w:rsidRPr="00856F88" w:rsidRDefault="00C56C3D" w:rsidP="00856F88">
            <w:pPr>
              <w:pStyle w:val="Bezodstpw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363" w:type="dxa"/>
          </w:tcPr>
          <w:p w:rsidR="00C56C3D" w:rsidRDefault="00C56C3D" w:rsidP="00C56C3D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  <w:p w:rsidR="00104263" w:rsidRPr="005B089C" w:rsidRDefault="00F65C23" w:rsidP="00C56C3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System rozproszony.</w:t>
            </w:r>
          </w:p>
        </w:tc>
      </w:tr>
      <w:tr w:rsidR="00104263" w:rsidRPr="005B089C" w:rsidTr="00856F88">
        <w:trPr>
          <w:trHeight w:val="1126"/>
        </w:trPr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363" w:type="dxa"/>
          </w:tcPr>
          <w:p w:rsidR="00104263" w:rsidRDefault="00104263" w:rsidP="007C2F3B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56C3D" w:rsidRPr="007C2F3B" w:rsidRDefault="00F65C23" w:rsidP="007C2F3B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Zapory firewall.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363" w:type="dxa"/>
          </w:tcPr>
          <w:p w:rsidR="00104263" w:rsidRPr="00F65C23" w:rsidRDefault="00104263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  <w:p w:rsidR="00F65C23" w:rsidRPr="00F65C23" w:rsidRDefault="00F65C23" w:rsidP="00F65C23">
            <w:pPr>
              <w:rPr>
                <w:sz w:val="28"/>
                <w:szCs w:val="28"/>
              </w:rPr>
            </w:pPr>
            <w:r w:rsidRPr="00F65C23">
              <w:rPr>
                <w:sz w:val="28"/>
                <w:szCs w:val="28"/>
              </w:rPr>
              <w:t>Rola systemów informatycznych dla funkcjonowania współczesnego człowieka</w:t>
            </w:r>
            <w:r>
              <w:rPr>
                <w:sz w:val="28"/>
                <w:szCs w:val="28"/>
              </w:rPr>
              <w:t>.</w:t>
            </w:r>
          </w:p>
          <w:p w:rsidR="00C56C3D" w:rsidRPr="007542F9" w:rsidRDefault="00C56C3D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104263" w:rsidRDefault="00104263" w:rsidP="00104263">
      <w:pPr>
        <w:rPr>
          <w:rFonts w:ascii="Times New Roman" w:hAnsi="Times New Roman" w:cs="Times New Roman"/>
          <w:sz w:val="24"/>
          <w:szCs w:val="24"/>
        </w:rPr>
      </w:pPr>
    </w:p>
    <w:p w:rsidR="006315DF" w:rsidRPr="0091761E" w:rsidRDefault="006315DF" w:rsidP="0091761E"/>
    <w:sectPr w:rsidR="006315DF" w:rsidRPr="0091761E" w:rsidSect="00A853AE">
      <w:head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C4D" w:rsidRDefault="003C3C4D" w:rsidP="00A853AE">
      <w:pPr>
        <w:spacing w:after="0" w:line="240" w:lineRule="auto"/>
      </w:pPr>
      <w:r>
        <w:separator/>
      </w:r>
    </w:p>
  </w:endnote>
  <w:endnote w:type="continuationSeparator" w:id="0">
    <w:p w:rsidR="003C3C4D" w:rsidRDefault="003C3C4D" w:rsidP="00A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C4D" w:rsidRDefault="003C3C4D" w:rsidP="00A853AE">
      <w:pPr>
        <w:spacing w:after="0" w:line="240" w:lineRule="auto"/>
      </w:pPr>
      <w:r>
        <w:separator/>
      </w:r>
    </w:p>
  </w:footnote>
  <w:footnote w:type="continuationSeparator" w:id="0">
    <w:p w:rsidR="003C3C4D" w:rsidRDefault="003C3C4D" w:rsidP="00A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AE" w:rsidRDefault="00A853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3557906</wp:posOffset>
          </wp:positionH>
          <wp:positionV relativeFrom="paragraph">
            <wp:posOffset>-487680</wp:posOffset>
          </wp:positionV>
          <wp:extent cx="2933700" cy="1381488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N_1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381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-285337</wp:posOffset>
          </wp:positionV>
          <wp:extent cx="2600325" cy="105495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graficzny 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5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D75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774A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A6253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7034B"/>
    <w:multiLevelType w:val="hybridMultilevel"/>
    <w:tmpl w:val="0EAE6886"/>
    <w:lvl w:ilvl="0" w:tplc="7E12E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504BA"/>
    <w:multiLevelType w:val="hybridMultilevel"/>
    <w:tmpl w:val="26BE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62E0B"/>
    <w:multiLevelType w:val="hybridMultilevel"/>
    <w:tmpl w:val="539CF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853AE"/>
    <w:rsid w:val="00032BED"/>
    <w:rsid w:val="000E64AB"/>
    <w:rsid w:val="00104263"/>
    <w:rsid w:val="00131821"/>
    <w:rsid w:val="001F498E"/>
    <w:rsid w:val="00214FDD"/>
    <w:rsid w:val="00236BB0"/>
    <w:rsid w:val="00350EEC"/>
    <w:rsid w:val="003C3C4D"/>
    <w:rsid w:val="003F0907"/>
    <w:rsid w:val="004569F5"/>
    <w:rsid w:val="0046414A"/>
    <w:rsid w:val="00464C54"/>
    <w:rsid w:val="004C393B"/>
    <w:rsid w:val="005B4B9F"/>
    <w:rsid w:val="005E5046"/>
    <w:rsid w:val="00620CE5"/>
    <w:rsid w:val="006315DF"/>
    <w:rsid w:val="0064467B"/>
    <w:rsid w:val="006D4738"/>
    <w:rsid w:val="006F7B01"/>
    <w:rsid w:val="007C2F3B"/>
    <w:rsid w:val="007C6C88"/>
    <w:rsid w:val="007E5982"/>
    <w:rsid w:val="007F293B"/>
    <w:rsid w:val="00827F77"/>
    <w:rsid w:val="00856F88"/>
    <w:rsid w:val="00857E22"/>
    <w:rsid w:val="008A2CE5"/>
    <w:rsid w:val="008B737E"/>
    <w:rsid w:val="008E2D3B"/>
    <w:rsid w:val="008F1831"/>
    <w:rsid w:val="00915F58"/>
    <w:rsid w:val="0091761E"/>
    <w:rsid w:val="009410F8"/>
    <w:rsid w:val="009A2024"/>
    <w:rsid w:val="009F235B"/>
    <w:rsid w:val="00A62CC0"/>
    <w:rsid w:val="00A853AE"/>
    <w:rsid w:val="00B122FF"/>
    <w:rsid w:val="00B330AE"/>
    <w:rsid w:val="00BB60B5"/>
    <w:rsid w:val="00C17C58"/>
    <w:rsid w:val="00C56C3D"/>
    <w:rsid w:val="00C87D2D"/>
    <w:rsid w:val="00CC25D0"/>
    <w:rsid w:val="00CC7A74"/>
    <w:rsid w:val="00E34B11"/>
    <w:rsid w:val="00EA6A8D"/>
    <w:rsid w:val="00EB7455"/>
    <w:rsid w:val="00F05324"/>
    <w:rsid w:val="00F075C8"/>
    <w:rsid w:val="00F65C23"/>
    <w:rsid w:val="00F7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26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  <w:rPr>
      <w:rFonts w:eastAsiaTheme="minorEastAsia"/>
      <w:lang w:eastAsia="pl-PL"/>
    </w:rPr>
  </w:style>
  <w:style w:type="character" w:customStyle="1" w:styleId="il">
    <w:name w:val="il"/>
    <w:basedOn w:val="Domylnaczcionkaakapitu"/>
    <w:rsid w:val="00BB60B5"/>
  </w:style>
  <w:style w:type="paragraph" w:customStyle="1" w:styleId="Default">
    <w:name w:val="Default"/>
    <w:rsid w:val="007C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  <w:rPr>
      <w:rFonts w:eastAsiaTheme="minorEastAsia"/>
      <w:lang w:eastAsia="pl-PL"/>
    </w:rPr>
  </w:style>
  <w:style w:type="character" w:customStyle="1" w:styleId="il">
    <w:name w:val="il"/>
    <w:basedOn w:val="Domylnaczcionkaakapitu"/>
    <w:rsid w:val="00BB6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Adam</cp:lastModifiedBy>
  <cp:revision>3</cp:revision>
  <dcterms:created xsi:type="dcterms:W3CDTF">2020-02-16T22:15:00Z</dcterms:created>
  <dcterms:modified xsi:type="dcterms:W3CDTF">2020-03-06T08:26:00Z</dcterms:modified>
</cp:coreProperties>
</file>